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5C4C" w14:textId="1B3BE304" w:rsidR="00E7226E" w:rsidRDefault="00E7226E" w:rsidP="00D00544">
      <w:pPr>
        <w:pStyle w:val="Heading1"/>
        <w:rPr>
          <w:sz w:val="24"/>
          <w:szCs w:val="24"/>
        </w:rPr>
      </w:pPr>
    </w:p>
    <w:p w14:paraId="1B664523" w14:textId="6D952959" w:rsidR="00E7226E" w:rsidRDefault="00C87F7D" w:rsidP="00C87F7D">
      <w:pPr>
        <w:pStyle w:val="Heading1"/>
        <w:tabs>
          <w:tab w:val="left" w:pos="733"/>
        </w:tabs>
        <w:jc w:val="left"/>
        <w:rPr>
          <w:sz w:val="24"/>
          <w:szCs w:val="24"/>
        </w:rPr>
      </w:pPr>
      <w:r>
        <w:rPr>
          <w:noProof/>
        </w:rPr>
        <w:drawing>
          <wp:inline distT="0" distB="0" distL="0" distR="0" wp14:anchorId="4E0890FD" wp14:editId="39AF1F97">
            <wp:extent cx="2419991" cy="565785"/>
            <wp:effectExtent l="0" t="0" r="5715" b="5715"/>
            <wp:docPr id="28" name="Picture 28" title="LSU Integrative Learning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ntegrative Learning Cor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0406" cy="570558"/>
                    </a:xfrm>
                    <a:prstGeom prst="rect">
                      <a:avLst/>
                    </a:prstGeom>
                  </pic:spPr>
                </pic:pic>
              </a:graphicData>
            </a:graphic>
          </wp:inline>
        </w:drawing>
      </w:r>
      <w:r>
        <w:rPr>
          <w:sz w:val="24"/>
          <w:szCs w:val="24"/>
        </w:rPr>
        <w:tab/>
      </w:r>
    </w:p>
    <w:p w14:paraId="6D1CEE4F" w14:textId="2E55B84A" w:rsidR="0099763A" w:rsidRPr="00EF3699" w:rsidRDefault="0062654F" w:rsidP="00EF3699">
      <w:pPr>
        <w:pStyle w:val="Heading1"/>
        <w:rPr>
          <w:sz w:val="24"/>
        </w:rPr>
      </w:pPr>
      <w:r w:rsidRPr="00EF3699">
        <w:rPr>
          <w:sz w:val="24"/>
        </w:rPr>
        <w:t xml:space="preserve">INTEGRATIVE LEARNING CORE </w:t>
      </w:r>
      <w:r w:rsidR="005E5E0F" w:rsidRPr="00EF3699">
        <w:rPr>
          <w:sz w:val="24"/>
        </w:rPr>
        <w:t>COURSE PROPOSAL</w:t>
      </w:r>
    </w:p>
    <w:p w14:paraId="28FFBDAA" w14:textId="2F54C00B" w:rsidR="00E7226E" w:rsidRPr="00EF3699" w:rsidRDefault="00604D3A" w:rsidP="00EF3699">
      <w:pPr>
        <w:pStyle w:val="Heading1"/>
        <w:rPr>
          <w:sz w:val="24"/>
        </w:rPr>
      </w:pPr>
      <w:r w:rsidRPr="00EF3699">
        <w:rPr>
          <w:sz w:val="24"/>
        </w:rPr>
        <w:t>QUANTITATIVE AND FORMAL REASONING</w:t>
      </w:r>
    </w:p>
    <w:p w14:paraId="3EC82419" w14:textId="77777777" w:rsidR="0001593D" w:rsidRDefault="0001593D" w:rsidP="00E7226E">
      <w:pPr>
        <w:jc w:val="center"/>
        <w:rPr>
          <w:b/>
        </w:rPr>
      </w:pPr>
    </w:p>
    <w:p w14:paraId="2A29C65D" w14:textId="27E55A62" w:rsidR="0001593D" w:rsidRDefault="0001593D" w:rsidP="0001593D">
      <w:pPr>
        <w:rPr>
          <w:b/>
        </w:rPr>
      </w:pPr>
      <w:r>
        <w:rPr>
          <w:b/>
        </w:rPr>
        <w:tab/>
      </w:r>
      <w:r w:rsidRPr="0001593D">
        <w:rPr>
          <w:b/>
          <w:sz w:val="22"/>
        </w:rPr>
        <w:t xml:space="preserve">If preferred, you may download the </w:t>
      </w:r>
      <w:hyperlink r:id="rId9" w:history="1">
        <w:r w:rsidRPr="0001593D">
          <w:rPr>
            <w:rStyle w:val="Hyperlink"/>
            <w:b/>
            <w:sz w:val="22"/>
          </w:rPr>
          <w:t>live Adobe version</w:t>
        </w:r>
      </w:hyperlink>
      <w:r w:rsidRPr="0001593D">
        <w:rPr>
          <w:b/>
          <w:sz w:val="22"/>
        </w:rPr>
        <w:t xml:space="preserve"> of the signature page.</w:t>
      </w:r>
    </w:p>
    <w:p w14:paraId="435050C2" w14:textId="1765F400" w:rsidR="00E7226E" w:rsidRPr="008A7D73" w:rsidRDefault="00E7226E" w:rsidP="00E7226E">
      <w:pPr>
        <w:sectPr w:rsidR="00E7226E" w:rsidRPr="008A7D73" w:rsidSect="005C7D5F">
          <w:headerReference w:type="even" r:id="rId10"/>
          <w:footerReference w:type="even" r:id="rId11"/>
          <w:footerReference w:type="default" r:id="rId12"/>
          <w:type w:val="continuous"/>
          <w:pgSz w:w="12240" w:h="15840"/>
          <w:pgMar w:top="30" w:right="720" w:bottom="720" w:left="720" w:header="0" w:footer="288" w:gutter="0"/>
          <w:cols w:space="720"/>
          <w:docGrid w:linePitch="360"/>
        </w:sectPr>
      </w:pPr>
      <w:r w:rsidRPr="005E5E0F">
        <w:rPr>
          <w:u w:val="single"/>
        </w:rPr>
        <w:t xml:space="preserve">  </w:t>
      </w:r>
    </w:p>
    <w:p w14:paraId="7B36FBF0" w14:textId="77777777" w:rsidR="00E7226E" w:rsidRPr="00D04B66" w:rsidRDefault="00E7226E" w:rsidP="00E7226E">
      <w:pPr>
        <w:rPr>
          <w:b/>
          <w:bCs/>
          <w:sz w:val="22"/>
          <w:szCs w:val="22"/>
          <w:u w:val="single"/>
        </w:rPr>
      </w:pPr>
      <w:r w:rsidRPr="00D04B66">
        <w:rPr>
          <w:b/>
          <w:bCs/>
          <w:sz w:val="22"/>
          <w:szCs w:val="22"/>
          <w:u w:val="single"/>
        </w:rPr>
        <w:t>Primary Course</w:t>
      </w:r>
      <w:r>
        <w:rPr>
          <w:b/>
          <w:bCs/>
          <w:sz w:val="22"/>
          <w:szCs w:val="22"/>
          <w:u w:val="single"/>
        </w:rPr>
        <w:t xml:space="preserve">: </w:t>
      </w:r>
      <w:r w:rsidRPr="00D95095">
        <w:rPr>
          <w:noProof/>
          <w:sz w:val="22"/>
          <w:szCs w:val="22"/>
        </w:rPr>
        <w:drawing>
          <wp:inline distT="0" distB="0" distL="0" distR="0" wp14:anchorId="5C25D785" wp14:editId="20E52600">
            <wp:extent cx="2124075" cy="238125"/>
            <wp:effectExtent l="0" t="0" r="9525" b="9525"/>
            <wp:docPr id="2" name="Picture 2"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4075" cy="238125"/>
                    </a:xfrm>
                    <a:prstGeom prst="rect">
                      <a:avLst/>
                    </a:prstGeom>
                    <a:noFill/>
                    <a:ln>
                      <a:noFill/>
                    </a:ln>
                  </pic:spPr>
                </pic:pic>
              </a:graphicData>
            </a:graphic>
          </wp:inline>
        </w:drawing>
      </w:r>
    </w:p>
    <w:p w14:paraId="076C21BF" w14:textId="77777777" w:rsidR="00E7226E" w:rsidRPr="0001593D" w:rsidRDefault="00E7226E" w:rsidP="00E7226E">
      <w:pPr>
        <w:rPr>
          <w:b/>
          <w:bCs/>
          <w:sz w:val="20"/>
          <w:szCs w:val="22"/>
        </w:rPr>
      </w:pPr>
    </w:p>
    <w:p w14:paraId="5A576418" w14:textId="77777777" w:rsidR="00E7226E" w:rsidRPr="00D95095" w:rsidRDefault="00E7226E" w:rsidP="00E7226E">
      <w:pPr>
        <w:rPr>
          <w:bCs/>
          <w:sz w:val="22"/>
          <w:szCs w:val="22"/>
        </w:rPr>
      </w:pPr>
      <w:r w:rsidRPr="00D95095">
        <w:rPr>
          <w:b/>
          <w:bCs/>
          <w:sz w:val="22"/>
          <w:szCs w:val="22"/>
        </w:rPr>
        <w:t>Instructor/Course Coordinator</w:t>
      </w:r>
      <w:r w:rsidRPr="00D95095">
        <w:rPr>
          <w:bCs/>
          <w:sz w:val="22"/>
          <w:szCs w:val="22"/>
        </w:rPr>
        <w:t xml:space="preserve"> proposing the course for ILC:</w:t>
      </w:r>
    </w:p>
    <w:p w14:paraId="65A7C009" w14:textId="2D84FF97" w:rsidR="00E7226E" w:rsidRPr="00D95095" w:rsidRDefault="00E7226E" w:rsidP="00E7226E">
      <w:pPr>
        <w:rPr>
          <w:sz w:val="22"/>
          <w:szCs w:val="22"/>
        </w:rPr>
      </w:pPr>
      <w:r w:rsidRPr="00D95095">
        <w:rPr>
          <w:sz w:val="22"/>
          <w:szCs w:val="22"/>
        </w:rPr>
        <w:t>Signature:</w:t>
      </w:r>
      <w:r w:rsidRPr="00D95095">
        <w:rPr>
          <w:noProof/>
          <w:sz w:val="22"/>
          <w:szCs w:val="22"/>
        </w:rPr>
        <w:drawing>
          <wp:inline distT="0" distB="0" distL="0" distR="0" wp14:anchorId="09A89E57" wp14:editId="11EF9BB4">
            <wp:extent cx="2124075" cy="238125"/>
            <wp:effectExtent l="0" t="0" r="9525" b="9525"/>
            <wp:docPr id="31" name="Picture 31"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4075" cy="238125"/>
                    </a:xfrm>
                    <a:prstGeom prst="rect">
                      <a:avLst/>
                    </a:prstGeom>
                    <a:noFill/>
                    <a:ln>
                      <a:noFill/>
                    </a:ln>
                  </pic:spPr>
                </pic:pic>
              </a:graphicData>
            </a:graphic>
          </wp:inline>
        </w:drawing>
      </w:r>
    </w:p>
    <w:p w14:paraId="6F7F18DF" w14:textId="77777777" w:rsidR="00E7226E" w:rsidRPr="00D95095" w:rsidRDefault="00E7226E" w:rsidP="00E7226E">
      <w:pPr>
        <w:rPr>
          <w:sz w:val="22"/>
          <w:szCs w:val="22"/>
        </w:rPr>
      </w:pPr>
      <w:r w:rsidRPr="00D95095">
        <w:rPr>
          <w:sz w:val="22"/>
          <w:szCs w:val="22"/>
        </w:rPr>
        <w:t>Date:</w:t>
      </w:r>
      <w:r w:rsidRPr="00D95095">
        <w:rPr>
          <w:noProof/>
          <w:sz w:val="22"/>
          <w:szCs w:val="22"/>
        </w:rPr>
        <w:drawing>
          <wp:inline distT="0" distB="0" distL="0" distR="0" wp14:anchorId="39C0EB75" wp14:editId="303509BB">
            <wp:extent cx="1625600" cy="228600"/>
            <wp:effectExtent l="0" t="0" r="0" b="0"/>
            <wp:docPr id="32" name="Picture 32"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5600" cy="228600"/>
                    </a:xfrm>
                    <a:prstGeom prst="rect">
                      <a:avLst/>
                    </a:prstGeom>
                    <a:noFill/>
                    <a:ln>
                      <a:noFill/>
                    </a:ln>
                  </pic:spPr>
                </pic:pic>
              </a:graphicData>
            </a:graphic>
          </wp:inline>
        </w:drawing>
      </w:r>
    </w:p>
    <w:p w14:paraId="79EA09A9" w14:textId="5E681A89" w:rsidR="00E7226E" w:rsidRPr="00D95095" w:rsidRDefault="00E7226E" w:rsidP="00E7226E">
      <w:pPr>
        <w:rPr>
          <w:sz w:val="22"/>
          <w:szCs w:val="22"/>
        </w:rPr>
      </w:pPr>
      <w:r>
        <w:rPr>
          <w:sz w:val="22"/>
          <w:szCs w:val="22"/>
        </w:rPr>
        <w:t>N</w:t>
      </w:r>
      <w:r w:rsidRPr="00D95095">
        <w:rPr>
          <w:sz w:val="22"/>
          <w:szCs w:val="22"/>
        </w:rPr>
        <w:t>ame:</w:t>
      </w:r>
      <w:r w:rsidRPr="00D95095">
        <w:rPr>
          <w:noProof/>
          <w:sz w:val="22"/>
          <w:szCs w:val="22"/>
        </w:rPr>
        <w:drawing>
          <wp:inline distT="0" distB="0" distL="0" distR="0" wp14:anchorId="107F3779" wp14:editId="7DC30D64">
            <wp:extent cx="2324100" cy="228600"/>
            <wp:effectExtent l="0" t="0" r="0" b="0"/>
            <wp:docPr id="33" name="Picture 33"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228600"/>
                    </a:xfrm>
                    <a:prstGeom prst="rect">
                      <a:avLst/>
                    </a:prstGeom>
                    <a:noFill/>
                    <a:ln>
                      <a:noFill/>
                    </a:ln>
                  </pic:spPr>
                </pic:pic>
              </a:graphicData>
            </a:graphic>
          </wp:inline>
        </w:drawing>
      </w:r>
    </w:p>
    <w:p w14:paraId="228192E8" w14:textId="77777777" w:rsidR="00E7226E" w:rsidRPr="0001593D" w:rsidRDefault="00E7226E" w:rsidP="00E7226E">
      <w:pPr>
        <w:pStyle w:val="ListParagraph"/>
        <w:ind w:left="0"/>
        <w:rPr>
          <w:b/>
          <w:bCs/>
          <w:sz w:val="20"/>
          <w:szCs w:val="22"/>
          <w:u w:val="single"/>
        </w:rPr>
      </w:pPr>
    </w:p>
    <w:p w14:paraId="5FED8128" w14:textId="77777777" w:rsidR="00E7226E" w:rsidRPr="00D95095" w:rsidRDefault="00E7226E" w:rsidP="00E7226E">
      <w:pPr>
        <w:pStyle w:val="ListParagraph"/>
        <w:ind w:left="0"/>
        <w:rPr>
          <w:bCs/>
          <w:sz w:val="22"/>
          <w:szCs w:val="22"/>
        </w:rPr>
      </w:pPr>
      <w:r w:rsidRPr="00D95095">
        <w:rPr>
          <w:b/>
          <w:bCs/>
          <w:sz w:val="22"/>
          <w:szCs w:val="22"/>
          <w:u w:val="single"/>
        </w:rPr>
        <w:t xml:space="preserve">Chair </w:t>
      </w:r>
      <w:r w:rsidRPr="00D95095">
        <w:rPr>
          <w:bCs/>
          <w:sz w:val="22"/>
          <w:szCs w:val="22"/>
          <w:u w:val="single"/>
        </w:rPr>
        <w:t>of the proposing unit/affirming approval by its instructor or appropriate faculty committee</w:t>
      </w:r>
      <w:r w:rsidRPr="00D95095">
        <w:rPr>
          <w:bCs/>
          <w:sz w:val="22"/>
          <w:szCs w:val="22"/>
        </w:rPr>
        <w:t>:</w:t>
      </w:r>
    </w:p>
    <w:p w14:paraId="3580C22F" w14:textId="4C0C4589" w:rsidR="00E7226E" w:rsidRPr="00D95095" w:rsidRDefault="00E7226E" w:rsidP="00E7226E">
      <w:pPr>
        <w:rPr>
          <w:sz w:val="22"/>
          <w:szCs w:val="22"/>
        </w:rPr>
      </w:pPr>
      <w:r w:rsidRPr="00D95095">
        <w:rPr>
          <w:sz w:val="22"/>
          <w:szCs w:val="22"/>
        </w:rPr>
        <w:t>Signature:</w:t>
      </w:r>
      <w:r w:rsidRPr="00D95095">
        <w:rPr>
          <w:noProof/>
          <w:sz w:val="22"/>
          <w:szCs w:val="22"/>
        </w:rPr>
        <w:drawing>
          <wp:inline distT="0" distB="0" distL="0" distR="0" wp14:anchorId="74F29B63" wp14:editId="3EE5B9F4">
            <wp:extent cx="2085975" cy="228600"/>
            <wp:effectExtent l="0" t="0" r="9525" b="0"/>
            <wp:docPr id="11" name="Picture 11"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5975" cy="228600"/>
                    </a:xfrm>
                    <a:prstGeom prst="rect">
                      <a:avLst/>
                    </a:prstGeom>
                    <a:noFill/>
                    <a:ln>
                      <a:noFill/>
                    </a:ln>
                  </pic:spPr>
                </pic:pic>
              </a:graphicData>
            </a:graphic>
          </wp:inline>
        </w:drawing>
      </w:r>
    </w:p>
    <w:p w14:paraId="27A65912" w14:textId="77777777" w:rsidR="00E7226E" w:rsidRPr="00D95095" w:rsidRDefault="00E7226E" w:rsidP="00E7226E">
      <w:pPr>
        <w:rPr>
          <w:sz w:val="22"/>
          <w:szCs w:val="22"/>
        </w:rPr>
      </w:pPr>
      <w:r w:rsidRPr="00D95095">
        <w:rPr>
          <w:sz w:val="22"/>
          <w:szCs w:val="22"/>
        </w:rPr>
        <w:t>Date:</w:t>
      </w:r>
      <w:r w:rsidRPr="00D95095">
        <w:rPr>
          <w:noProof/>
          <w:sz w:val="22"/>
          <w:szCs w:val="22"/>
        </w:rPr>
        <w:drawing>
          <wp:inline distT="0" distB="0" distL="0" distR="0" wp14:anchorId="259A6583" wp14:editId="0E1B8C9A">
            <wp:extent cx="1625600" cy="228600"/>
            <wp:effectExtent l="0" t="0" r="0" b="0"/>
            <wp:docPr id="12" name="Picture 12"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5600" cy="228600"/>
                    </a:xfrm>
                    <a:prstGeom prst="rect">
                      <a:avLst/>
                    </a:prstGeom>
                    <a:noFill/>
                    <a:ln>
                      <a:noFill/>
                    </a:ln>
                  </pic:spPr>
                </pic:pic>
              </a:graphicData>
            </a:graphic>
          </wp:inline>
        </w:drawing>
      </w:r>
    </w:p>
    <w:p w14:paraId="33B3D2C5" w14:textId="5F6600E2" w:rsidR="00E7226E" w:rsidRPr="00D95095" w:rsidRDefault="00E7226E" w:rsidP="00E7226E">
      <w:pPr>
        <w:rPr>
          <w:sz w:val="22"/>
          <w:szCs w:val="22"/>
        </w:rPr>
      </w:pPr>
      <w:r>
        <w:rPr>
          <w:sz w:val="22"/>
          <w:szCs w:val="22"/>
        </w:rPr>
        <w:t>Name</w:t>
      </w:r>
      <w:r w:rsidRPr="00D95095">
        <w:rPr>
          <w:sz w:val="22"/>
          <w:szCs w:val="22"/>
        </w:rPr>
        <w:t>:</w:t>
      </w:r>
      <w:r w:rsidRPr="00D95095">
        <w:rPr>
          <w:noProof/>
          <w:sz w:val="22"/>
          <w:szCs w:val="22"/>
        </w:rPr>
        <w:drawing>
          <wp:inline distT="0" distB="0" distL="0" distR="0" wp14:anchorId="25E7EA48" wp14:editId="51EDA3F2">
            <wp:extent cx="2333625" cy="247650"/>
            <wp:effectExtent l="0" t="0" r="9525" b="0"/>
            <wp:docPr id="13" name="Picture 13"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33625" cy="247650"/>
                    </a:xfrm>
                    <a:prstGeom prst="rect">
                      <a:avLst/>
                    </a:prstGeom>
                    <a:noFill/>
                    <a:ln>
                      <a:noFill/>
                    </a:ln>
                  </pic:spPr>
                </pic:pic>
              </a:graphicData>
            </a:graphic>
          </wp:inline>
        </w:drawing>
      </w:r>
    </w:p>
    <w:p w14:paraId="4831765B" w14:textId="7520278E" w:rsidR="00E7226E" w:rsidRPr="0001593D" w:rsidRDefault="00E7226E" w:rsidP="00E7226E">
      <w:pPr>
        <w:rPr>
          <w:sz w:val="20"/>
          <w:szCs w:val="22"/>
        </w:rPr>
      </w:pPr>
      <w:r w:rsidRPr="00D95095">
        <w:rPr>
          <w:sz w:val="22"/>
          <w:szCs w:val="22"/>
        </w:rPr>
        <w:t xml:space="preserve"> </w:t>
      </w:r>
    </w:p>
    <w:p w14:paraId="2C9652F5" w14:textId="77777777" w:rsidR="00E7226E" w:rsidRPr="00D95095" w:rsidRDefault="00E7226E" w:rsidP="00E7226E">
      <w:pPr>
        <w:rPr>
          <w:bCs/>
          <w:sz w:val="22"/>
          <w:szCs w:val="22"/>
        </w:rPr>
      </w:pPr>
      <w:r w:rsidRPr="00D95095">
        <w:rPr>
          <w:b/>
          <w:bCs/>
          <w:sz w:val="22"/>
          <w:szCs w:val="22"/>
          <w:u w:val="single"/>
        </w:rPr>
        <w:t>Dean (Associate Dean)</w:t>
      </w:r>
      <w:r w:rsidRPr="00D95095">
        <w:rPr>
          <w:bCs/>
          <w:sz w:val="22"/>
          <w:szCs w:val="22"/>
          <w:u w:val="single"/>
        </w:rPr>
        <w:t xml:space="preserve"> of College or School, affirming support of the proposal</w:t>
      </w:r>
      <w:r w:rsidRPr="00D95095">
        <w:rPr>
          <w:bCs/>
          <w:sz w:val="22"/>
          <w:szCs w:val="22"/>
        </w:rPr>
        <w:t>:</w:t>
      </w:r>
    </w:p>
    <w:p w14:paraId="1DF948F0" w14:textId="77777777" w:rsidR="00E7226E" w:rsidRPr="00D95095" w:rsidRDefault="00E7226E" w:rsidP="00E7226E">
      <w:pPr>
        <w:rPr>
          <w:sz w:val="22"/>
          <w:szCs w:val="22"/>
        </w:rPr>
      </w:pPr>
      <w:r w:rsidRPr="00D95095">
        <w:rPr>
          <w:sz w:val="22"/>
          <w:szCs w:val="22"/>
        </w:rPr>
        <w:t>Signature:</w:t>
      </w:r>
      <w:r w:rsidRPr="00D95095">
        <w:rPr>
          <w:noProof/>
          <w:sz w:val="22"/>
          <w:szCs w:val="22"/>
        </w:rPr>
        <w:drawing>
          <wp:inline distT="0" distB="0" distL="0" distR="0" wp14:anchorId="031978BD" wp14:editId="24B75701">
            <wp:extent cx="2133600" cy="257175"/>
            <wp:effectExtent l="0" t="0" r="0" b="9525"/>
            <wp:docPr id="14" name="Picture 14"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0" cy="257175"/>
                    </a:xfrm>
                    <a:prstGeom prst="rect">
                      <a:avLst/>
                    </a:prstGeom>
                    <a:noFill/>
                    <a:ln>
                      <a:noFill/>
                    </a:ln>
                  </pic:spPr>
                </pic:pic>
              </a:graphicData>
            </a:graphic>
          </wp:inline>
        </w:drawing>
      </w:r>
    </w:p>
    <w:p w14:paraId="7F6FE10C" w14:textId="77777777" w:rsidR="00E7226E" w:rsidRPr="00D95095" w:rsidRDefault="00E7226E" w:rsidP="00E7226E">
      <w:pPr>
        <w:rPr>
          <w:sz w:val="22"/>
          <w:szCs w:val="22"/>
        </w:rPr>
      </w:pPr>
      <w:r w:rsidRPr="00D95095">
        <w:rPr>
          <w:sz w:val="22"/>
          <w:szCs w:val="22"/>
        </w:rPr>
        <w:t>Date:</w:t>
      </w:r>
      <w:r w:rsidRPr="00D95095">
        <w:rPr>
          <w:noProof/>
          <w:sz w:val="22"/>
          <w:szCs w:val="22"/>
        </w:rPr>
        <w:drawing>
          <wp:inline distT="0" distB="0" distL="0" distR="0" wp14:anchorId="54FB904F" wp14:editId="28917DE8">
            <wp:extent cx="1625600" cy="228600"/>
            <wp:effectExtent l="0" t="0" r="0" b="0"/>
            <wp:docPr id="15" name="Picture 15"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5600" cy="228600"/>
                    </a:xfrm>
                    <a:prstGeom prst="rect">
                      <a:avLst/>
                    </a:prstGeom>
                    <a:noFill/>
                    <a:ln>
                      <a:noFill/>
                    </a:ln>
                  </pic:spPr>
                </pic:pic>
              </a:graphicData>
            </a:graphic>
          </wp:inline>
        </w:drawing>
      </w:r>
    </w:p>
    <w:p w14:paraId="02197C9A" w14:textId="77777777" w:rsidR="00E7226E" w:rsidRPr="00B755C6" w:rsidRDefault="00E7226E" w:rsidP="00E7226E">
      <w:pPr>
        <w:rPr>
          <w:sz w:val="22"/>
          <w:szCs w:val="22"/>
        </w:rPr>
      </w:pPr>
      <w:r>
        <w:rPr>
          <w:sz w:val="22"/>
          <w:szCs w:val="22"/>
        </w:rPr>
        <w:t>Name</w:t>
      </w:r>
      <w:r w:rsidRPr="00D95095">
        <w:rPr>
          <w:sz w:val="22"/>
          <w:szCs w:val="22"/>
        </w:rPr>
        <w:t>:</w:t>
      </w:r>
      <w:r w:rsidRPr="00D95095">
        <w:rPr>
          <w:noProof/>
          <w:sz w:val="22"/>
          <w:szCs w:val="22"/>
        </w:rPr>
        <w:drawing>
          <wp:inline distT="0" distB="0" distL="0" distR="0" wp14:anchorId="0326AE1C" wp14:editId="7097FE20">
            <wp:extent cx="2343150" cy="209550"/>
            <wp:effectExtent l="0" t="0" r="0" b="0"/>
            <wp:docPr id="16" name="Picture 16"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43150" cy="209550"/>
                    </a:xfrm>
                    <a:prstGeom prst="rect">
                      <a:avLst/>
                    </a:prstGeom>
                    <a:noFill/>
                    <a:ln>
                      <a:noFill/>
                    </a:ln>
                  </pic:spPr>
                </pic:pic>
              </a:graphicData>
            </a:graphic>
          </wp:inline>
        </w:drawing>
      </w:r>
      <w:r w:rsidRPr="00D95095">
        <w:rPr>
          <w:sz w:val="22"/>
          <w:szCs w:val="22"/>
        </w:rPr>
        <w:t xml:space="preserve"> </w:t>
      </w:r>
    </w:p>
    <w:p w14:paraId="26CDE182" w14:textId="77777777" w:rsidR="00E7226E" w:rsidRPr="00D04B66" w:rsidRDefault="00E7226E" w:rsidP="00E7226E">
      <w:pPr>
        <w:rPr>
          <w:b/>
          <w:bCs/>
          <w:sz w:val="22"/>
          <w:szCs w:val="22"/>
          <w:u w:val="single"/>
        </w:rPr>
      </w:pPr>
      <w:r w:rsidRPr="00D04B66">
        <w:rPr>
          <w:b/>
          <w:bCs/>
          <w:sz w:val="22"/>
          <w:szCs w:val="22"/>
          <w:u w:val="single"/>
        </w:rPr>
        <w:t>Cross-Listed Course</w:t>
      </w:r>
      <w:r>
        <w:rPr>
          <w:b/>
          <w:bCs/>
          <w:sz w:val="22"/>
          <w:szCs w:val="22"/>
          <w:u w:val="single"/>
        </w:rPr>
        <w:t xml:space="preserve"> (if applicable): </w:t>
      </w:r>
      <w:r w:rsidRPr="00D95095">
        <w:rPr>
          <w:noProof/>
          <w:sz w:val="22"/>
          <w:szCs w:val="22"/>
        </w:rPr>
        <w:drawing>
          <wp:inline distT="0" distB="0" distL="0" distR="0" wp14:anchorId="4B078D65" wp14:editId="11FD1175">
            <wp:extent cx="1905000" cy="238125"/>
            <wp:effectExtent l="0" t="0" r="0" b="9525"/>
            <wp:docPr id="3" name="Picture 3"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238125"/>
                    </a:xfrm>
                    <a:prstGeom prst="rect">
                      <a:avLst/>
                    </a:prstGeom>
                    <a:noFill/>
                    <a:ln>
                      <a:noFill/>
                    </a:ln>
                  </pic:spPr>
                </pic:pic>
              </a:graphicData>
            </a:graphic>
          </wp:inline>
        </w:drawing>
      </w:r>
    </w:p>
    <w:p w14:paraId="43510F98" w14:textId="77777777" w:rsidR="00E7226E" w:rsidRPr="0001593D" w:rsidRDefault="00E7226E" w:rsidP="00E7226E">
      <w:pPr>
        <w:rPr>
          <w:b/>
          <w:bCs/>
          <w:sz w:val="20"/>
          <w:szCs w:val="22"/>
        </w:rPr>
      </w:pPr>
    </w:p>
    <w:p w14:paraId="17D0231F" w14:textId="77777777" w:rsidR="00E7226E" w:rsidRPr="00D95095" w:rsidRDefault="00E7226E" w:rsidP="00E7226E">
      <w:pPr>
        <w:rPr>
          <w:bCs/>
          <w:sz w:val="22"/>
          <w:szCs w:val="22"/>
        </w:rPr>
      </w:pPr>
      <w:r w:rsidRPr="00D95095">
        <w:rPr>
          <w:b/>
          <w:bCs/>
          <w:sz w:val="22"/>
          <w:szCs w:val="22"/>
        </w:rPr>
        <w:t>Instructor/Course Coordinator</w:t>
      </w:r>
      <w:r w:rsidRPr="00D95095">
        <w:rPr>
          <w:bCs/>
          <w:sz w:val="22"/>
          <w:szCs w:val="22"/>
        </w:rPr>
        <w:t xml:space="preserve"> proposing the course for ILC:</w:t>
      </w:r>
    </w:p>
    <w:p w14:paraId="26E01B21" w14:textId="673CC0DB" w:rsidR="00E7226E" w:rsidRPr="00D95095" w:rsidRDefault="00E7226E" w:rsidP="00E7226E">
      <w:pPr>
        <w:rPr>
          <w:sz w:val="22"/>
          <w:szCs w:val="22"/>
        </w:rPr>
      </w:pPr>
      <w:r w:rsidRPr="00D95095">
        <w:rPr>
          <w:sz w:val="22"/>
          <w:szCs w:val="22"/>
        </w:rPr>
        <w:t>Signature:</w:t>
      </w:r>
      <w:r w:rsidRPr="00D95095">
        <w:rPr>
          <w:noProof/>
          <w:sz w:val="22"/>
          <w:szCs w:val="22"/>
        </w:rPr>
        <w:drawing>
          <wp:inline distT="0" distB="0" distL="0" distR="0" wp14:anchorId="4A2ABA8B" wp14:editId="3493647C">
            <wp:extent cx="2143125" cy="238125"/>
            <wp:effectExtent l="0" t="0" r="9525" b="9525"/>
            <wp:docPr id="10" name="Picture 10"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3125" cy="238125"/>
                    </a:xfrm>
                    <a:prstGeom prst="rect">
                      <a:avLst/>
                    </a:prstGeom>
                    <a:noFill/>
                    <a:ln>
                      <a:noFill/>
                    </a:ln>
                  </pic:spPr>
                </pic:pic>
              </a:graphicData>
            </a:graphic>
          </wp:inline>
        </w:drawing>
      </w:r>
      <w:r w:rsidRPr="00D95095">
        <w:rPr>
          <w:sz w:val="22"/>
          <w:szCs w:val="22"/>
        </w:rPr>
        <w:t xml:space="preserve"> </w:t>
      </w:r>
    </w:p>
    <w:p w14:paraId="7E7D83AC" w14:textId="77777777" w:rsidR="00E7226E" w:rsidRPr="00D95095" w:rsidRDefault="00E7226E" w:rsidP="00E7226E">
      <w:pPr>
        <w:rPr>
          <w:sz w:val="22"/>
          <w:szCs w:val="22"/>
        </w:rPr>
      </w:pPr>
      <w:r w:rsidRPr="00D95095">
        <w:rPr>
          <w:sz w:val="22"/>
          <w:szCs w:val="22"/>
        </w:rPr>
        <w:t>Date:</w:t>
      </w:r>
      <w:r w:rsidRPr="00D95095">
        <w:rPr>
          <w:noProof/>
          <w:sz w:val="22"/>
          <w:szCs w:val="22"/>
        </w:rPr>
        <w:drawing>
          <wp:inline distT="0" distB="0" distL="0" distR="0" wp14:anchorId="0518DD1F" wp14:editId="1582BE9E">
            <wp:extent cx="1625600" cy="228600"/>
            <wp:effectExtent l="0" t="0" r="0" b="0"/>
            <wp:docPr id="20" name="Picture 20"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5600" cy="228600"/>
                    </a:xfrm>
                    <a:prstGeom prst="rect">
                      <a:avLst/>
                    </a:prstGeom>
                    <a:noFill/>
                    <a:ln>
                      <a:noFill/>
                    </a:ln>
                  </pic:spPr>
                </pic:pic>
              </a:graphicData>
            </a:graphic>
          </wp:inline>
        </w:drawing>
      </w:r>
    </w:p>
    <w:p w14:paraId="303150A7" w14:textId="660134DA" w:rsidR="00E7226E" w:rsidRPr="00D95095" w:rsidRDefault="00E7226E" w:rsidP="00E7226E">
      <w:pPr>
        <w:rPr>
          <w:sz w:val="22"/>
          <w:szCs w:val="22"/>
        </w:rPr>
      </w:pPr>
      <w:r>
        <w:rPr>
          <w:sz w:val="22"/>
          <w:szCs w:val="22"/>
        </w:rPr>
        <w:t>N</w:t>
      </w:r>
      <w:r w:rsidRPr="00D95095">
        <w:rPr>
          <w:sz w:val="22"/>
          <w:szCs w:val="22"/>
        </w:rPr>
        <w:t>ame:</w:t>
      </w:r>
      <w:r w:rsidRPr="00D95095">
        <w:rPr>
          <w:noProof/>
          <w:sz w:val="22"/>
          <w:szCs w:val="22"/>
        </w:rPr>
        <w:drawing>
          <wp:inline distT="0" distB="0" distL="0" distR="0" wp14:anchorId="437C5297" wp14:editId="53D77782">
            <wp:extent cx="2352675" cy="200025"/>
            <wp:effectExtent l="0" t="0" r="9525" b="9525"/>
            <wp:docPr id="21" name="Picture 21"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52675" cy="200025"/>
                    </a:xfrm>
                    <a:prstGeom prst="rect">
                      <a:avLst/>
                    </a:prstGeom>
                    <a:noFill/>
                    <a:ln>
                      <a:noFill/>
                    </a:ln>
                  </pic:spPr>
                </pic:pic>
              </a:graphicData>
            </a:graphic>
          </wp:inline>
        </w:drawing>
      </w:r>
    </w:p>
    <w:p w14:paraId="6EEFD12F" w14:textId="77777777" w:rsidR="00E7226E" w:rsidRPr="0001593D" w:rsidRDefault="00E7226E" w:rsidP="00E7226E">
      <w:pPr>
        <w:pStyle w:val="ListParagraph"/>
        <w:ind w:left="0"/>
        <w:rPr>
          <w:b/>
          <w:bCs/>
          <w:sz w:val="20"/>
          <w:szCs w:val="22"/>
          <w:u w:val="single"/>
        </w:rPr>
      </w:pPr>
    </w:p>
    <w:p w14:paraId="0138F2F6" w14:textId="77777777" w:rsidR="00E7226E" w:rsidRPr="00D95095" w:rsidRDefault="00E7226E" w:rsidP="00E7226E">
      <w:pPr>
        <w:pStyle w:val="ListParagraph"/>
        <w:ind w:left="0"/>
        <w:rPr>
          <w:bCs/>
          <w:sz w:val="22"/>
          <w:szCs w:val="22"/>
        </w:rPr>
      </w:pPr>
      <w:r w:rsidRPr="00D95095">
        <w:rPr>
          <w:b/>
          <w:bCs/>
          <w:sz w:val="22"/>
          <w:szCs w:val="22"/>
          <w:u w:val="single"/>
        </w:rPr>
        <w:t xml:space="preserve">Chair </w:t>
      </w:r>
      <w:r w:rsidRPr="00D95095">
        <w:rPr>
          <w:bCs/>
          <w:sz w:val="22"/>
          <w:szCs w:val="22"/>
          <w:u w:val="single"/>
        </w:rPr>
        <w:t>of the proposing unit/affirming approval by its instructor or appropriate faculty committee</w:t>
      </w:r>
      <w:r w:rsidRPr="00D95095">
        <w:rPr>
          <w:bCs/>
          <w:sz w:val="22"/>
          <w:szCs w:val="22"/>
        </w:rPr>
        <w:t>:</w:t>
      </w:r>
    </w:p>
    <w:p w14:paraId="00CD76A7" w14:textId="33D72EDC" w:rsidR="00E7226E" w:rsidRPr="00D95095" w:rsidRDefault="00E7226E" w:rsidP="00E7226E">
      <w:pPr>
        <w:rPr>
          <w:sz w:val="22"/>
          <w:szCs w:val="22"/>
        </w:rPr>
      </w:pPr>
      <w:r w:rsidRPr="00D95095">
        <w:rPr>
          <w:sz w:val="22"/>
          <w:szCs w:val="22"/>
        </w:rPr>
        <w:t>Signature:</w:t>
      </w:r>
      <w:r w:rsidRPr="00D95095">
        <w:rPr>
          <w:noProof/>
          <w:sz w:val="22"/>
          <w:szCs w:val="22"/>
        </w:rPr>
        <w:drawing>
          <wp:inline distT="0" distB="0" distL="0" distR="0" wp14:anchorId="2CD1C369" wp14:editId="0C109457">
            <wp:extent cx="2114550" cy="247650"/>
            <wp:effectExtent l="0" t="0" r="0" b="0"/>
            <wp:docPr id="22" name="Picture 22"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4550" cy="247650"/>
                    </a:xfrm>
                    <a:prstGeom prst="rect">
                      <a:avLst/>
                    </a:prstGeom>
                    <a:noFill/>
                    <a:ln>
                      <a:noFill/>
                    </a:ln>
                  </pic:spPr>
                </pic:pic>
              </a:graphicData>
            </a:graphic>
          </wp:inline>
        </w:drawing>
      </w:r>
      <w:r w:rsidR="008A7D73">
        <w:rPr>
          <w:sz w:val="22"/>
          <w:szCs w:val="22"/>
        </w:rPr>
        <w:t xml:space="preserve">  </w:t>
      </w:r>
    </w:p>
    <w:p w14:paraId="654D8962" w14:textId="77777777" w:rsidR="00E7226E" w:rsidRPr="00D95095" w:rsidRDefault="00E7226E" w:rsidP="00E7226E">
      <w:pPr>
        <w:rPr>
          <w:sz w:val="22"/>
          <w:szCs w:val="22"/>
        </w:rPr>
      </w:pPr>
      <w:r w:rsidRPr="00D95095">
        <w:rPr>
          <w:sz w:val="22"/>
          <w:szCs w:val="22"/>
        </w:rPr>
        <w:t>Date:</w:t>
      </w:r>
      <w:r w:rsidRPr="00D95095">
        <w:rPr>
          <w:noProof/>
          <w:sz w:val="22"/>
          <w:szCs w:val="22"/>
        </w:rPr>
        <w:drawing>
          <wp:inline distT="0" distB="0" distL="0" distR="0" wp14:anchorId="38934850" wp14:editId="73178679">
            <wp:extent cx="1625600" cy="228600"/>
            <wp:effectExtent l="0" t="0" r="0" b="0"/>
            <wp:docPr id="23" name="Picture 23"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5600" cy="228600"/>
                    </a:xfrm>
                    <a:prstGeom prst="rect">
                      <a:avLst/>
                    </a:prstGeom>
                    <a:noFill/>
                    <a:ln>
                      <a:noFill/>
                    </a:ln>
                  </pic:spPr>
                </pic:pic>
              </a:graphicData>
            </a:graphic>
          </wp:inline>
        </w:drawing>
      </w:r>
    </w:p>
    <w:p w14:paraId="0DC27857" w14:textId="77777777" w:rsidR="008A7D73" w:rsidRDefault="00E7226E" w:rsidP="00E7226E">
      <w:pPr>
        <w:rPr>
          <w:sz w:val="22"/>
          <w:szCs w:val="22"/>
        </w:rPr>
      </w:pPr>
      <w:r>
        <w:rPr>
          <w:sz w:val="22"/>
          <w:szCs w:val="22"/>
        </w:rPr>
        <w:t>Name</w:t>
      </w:r>
      <w:r w:rsidRPr="00D95095">
        <w:rPr>
          <w:sz w:val="22"/>
          <w:szCs w:val="22"/>
        </w:rPr>
        <w:t>:</w:t>
      </w:r>
      <w:r w:rsidRPr="00D95095">
        <w:rPr>
          <w:noProof/>
          <w:sz w:val="22"/>
          <w:szCs w:val="22"/>
        </w:rPr>
        <w:drawing>
          <wp:inline distT="0" distB="0" distL="0" distR="0" wp14:anchorId="0154C626" wp14:editId="688ECAFD">
            <wp:extent cx="2343150" cy="257175"/>
            <wp:effectExtent l="0" t="0" r="0" b="9525"/>
            <wp:docPr id="24" name="Picture 24"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43150" cy="257175"/>
                    </a:xfrm>
                    <a:prstGeom prst="rect">
                      <a:avLst/>
                    </a:prstGeom>
                    <a:noFill/>
                    <a:ln>
                      <a:noFill/>
                    </a:ln>
                  </pic:spPr>
                </pic:pic>
              </a:graphicData>
            </a:graphic>
          </wp:inline>
        </w:drawing>
      </w:r>
    </w:p>
    <w:p w14:paraId="241ADA3C" w14:textId="1CE4BA0E" w:rsidR="00E7226E" w:rsidRPr="0001593D" w:rsidRDefault="00E7226E" w:rsidP="00E7226E">
      <w:pPr>
        <w:rPr>
          <w:sz w:val="20"/>
          <w:szCs w:val="22"/>
        </w:rPr>
      </w:pPr>
      <w:r w:rsidRPr="00D95095">
        <w:rPr>
          <w:sz w:val="22"/>
          <w:szCs w:val="22"/>
        </w:rPr>
        <w:t xml:space="preserve"> </w:t>
      </w:r>
    </w:p>
    <w:p w14:paraId="3532FBDA" w14:textId="77777777" w:rsidR="00E7226E" w:rsidRPr="00D95095" w:rsidRDefault="00E7226E" w:rsidP="00E7226E">
      <w:pPr>
        <w:rPr>
          <w:bCs/>
          <w:sz w:val="22"/>
          <w:szCs w:val="22"/>
        </w:rPr>
      </w:pPr>
      <w:r w:rsidRPr="00D95095">
        <w:rPr>
          <w:b/>
          <w:bCs/>
          <w:sz w:val="22"/>
          <w:szCs w:val="22"/>
          <w:u w:val="single"/>
        </w:rPr>
        <w:t>Dean (Associate Dean)</w:t>
      </w:r>
      <w:r w:rsidRPr="00D95095">
        <w:rPr>
          <w:bCs/>
          <w:sz w:val="22"/>
          <w:szCs w:val="22"/>
          <w:u w:val="single"/>
        </w:rPr>
        <w:t xml:space="preserve"> of College or School, affirming support of the proposal</w:t>
      </w:r>
      <w:r w:rsidRPr="00D95095">
        <w:rPr>
          <w:bCs/>
          <w:sz w:val="22"/>
          <w:szCs w:val="22"/>
        </w:rPr>
        <w:t>:</w:t>
      </w:r>
    </w:p>
    <w:p w14:paraId="7FF49BAE" w14:textId="77777777" w:rsidR="00E7226E" w:rsidRPr="00D95095" w:rsidRDefault="00E7226E" w:rsidP="00E7226E">
      <w:pPr>
        <w:rPr>
          <w:sz w:val="22"/>
          <w:szCs w:val="22"/>
        </w:rPr>
      </w:pPr>
      <w:r w:rsidRPr="00D95095">
        <w:rPr>
          <w:sz w:val="22"/>
          <w:szCs w:val="22"/>
        </w:rPr>
        <w:t>Signature:</w:t>
      </w:r>
      <w:r w:rsidRPr="00D95095">
        <w:rPr>
          <w:noProof/>
          <w:sz w:val="22"/>
          <w:szCs w:val="22"/>
        </w:rPr>
        <w:drawing>
          <wp:inline distT="0" distB="0" distL="0" distR="0" wp14:anchorId="0600942A" wp14:editId="490E2FA4">
            <wp:extent cx="2124075" cy="200025"/>
            <wp:effectExtent l="0" t="0" r="9525" b="9525"/>
            <wp:docPr id="25" name="Picture 25"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4075" cy="200025"/>
                    </a:xfrm>
                    <a:prstGeom prst="rect">
                      <a:avLst/>
                    </a:prstGeom>
                    <a:noFill/>
                    <a:ln>
                      <a:noFill/>
                    </a:ln>
                  </pic:spPr>
                </pic:pic>
              </a:graphicData>
            </a:graphic>
          </wp:inline>
        </w:drawing>
      </w:r>
    </w:p>
    <w:p w14:paraId="660558F8" w14:textId="77777777" w:rsidR="00E7226E" w:rsidRPr="00D95095" w:rsidRDefault="00E7226E" w:rsidP="00E7226E">
      <w:pPr>
        <w:rPr>
          <w:sz w:val="22"/>
          <w:szCs w:val="22"/>
        </w:rPr>
      </w:pPr>
      <w:r w:rsidRPr="00D95095">
        <w:rPr>
          <w:sz w:val="22"/>
          <w:szCs w:val="22"/>
        </w:rPr>
        <w:t>Date:</w:t>
      </w:r>
      <w:r w:rsidRPr="00D95095">
        <w:rPr>
          <w:noProof/>
          <w:sz w:val="22"/>
          <w:szCs w:val="22"/>
        </w:rPr>
        <w:drawing>
          <wp:inline distT="0" distB="0" distL="0" distR="0" wp14:anchorId="50A85CFC" wp14:editId="4046775A">
            <wp:extent cx="1625600" cy="228600"/>
            <wp:effectExtent l="0" t="0" r="0" b="0"/>
            <wp:docPr id="26" name="Picture 26"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5600" cy="228600"/>
                    </a:xfrm>
                    <a:prstGeom prst="rect">
                      <a:avLst/>
                    </a:prstGeom>
                    <a:noFill/>
                    <a:ln>
                      <a:noFill/>
                    </a:ln>
                  </pic:spPr>
                </pic:pic>
              </a:graphicData>
            </a:graphic>
          </wp:inline>
        </w:drawing>
      </w:r>
    </w:p>
    <w:p w14:paraId="76331E8C" w14:textId="50ED8404" w:rsidR="00E7226E" w:rsidRPr="00D04B66" w:rsidRDefault="00E7226E" w:rsidP="00E7226E">
      <w:pPr>
        <w:rPr>
          <w:sz w:val="22"/>
          <w:szCs w:val="22"/>
          <w:u w:val="single"/>
        </w:rPr>
        <w:sectPr w:rsidR="00E7226E" w:rsidRPr="00D04B66" w:rsidSect="00D04B66">
          <w:type w:val="continuous"/>
          <w:pgSz w:w="12240" w:h="15840"/>
          <w:pgMar w:top="1066" w:right="1440" w:bottom="1440" w:left="1440" w:header="288" w:footer="720" w:gutter="0"/>
          <w:cols w:num="2" w:space="720"/>
          <w:docGrid w:linePitch="360"/>
        </w:sectPr>
      </w:pPr>
      <w:r>
        <w:rPr>
          <w:sz w:val="22"/>
          <w:szCs w:val="22"/>
        </w:rPr>
        <w:t>Name</w:t>
      </w:r>
      <w:r w:rsidRPr="00D95095">
        <w:rPr>
          <w:sz w:val="22"/>
          <w:szCs w:val="22"/>
        </w:rPr>
        <w:t>:</w:t>
      </w:r>
      <w:r w:rsidRPr="00D95095">
        <w:rPr>
          <w:noProof/>
          <w:sz w:val="22"/>
          <w:szCs w:val="22"/>
        </w:rPr>
        <w:drawing>
          <wp:inline distT="0" distB="0" distL="0" distR="0" wp14:anchorId="43959063" wp14:editId="6A5D8A30">
            <wp:extent cx="2324100" cy="238125"/>
            <wp:effectExtent l="0" t="0" r="0" b="9525"/>
            <wp:docPr id="27" name="Picture 27"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238125"/>
                    </a:xfrm>
                    <a:prstGeom prst="rect">
                      <a:avLst/>
                    </a:prstGeom>
                    <a:noFill/>
                    <a:ln>
                      <a:noFill/>
                    </a:ln>
                  </pic:spPr>
                </pic:pic>
              </a:graphicData>
            </a:graphic>
          </wp:inline>
        </w:drawing>
      </w:r>
      <w:r>
        <w:rPr>
          <w:sz w:val="22"/>
          <w:szCs w:val="22"/>
          <w:u w:val="single"/>
        </w:rPr>
        <w:t xml:space="preserve">   </w:t>
      </w:r>
    </w:p>
    <w:p w14:paraId="2227D5C0" w14:textId="77777777" w:rsidR="00E7226E" w:rsidRPr="00D95095" w:rsidRDefault="00E7226E" w:rsidP="00EF3699">
      <w:pPr>
        <w:ind w:left="720"/>
        <w:rPr>
          <w:sz w:val="22"/>
          <w:szCs w:val="22"/>
        </w:rPr>
      </w:pPr>
      <w:r w:rsidRPr="00D95095">
        <w:rPr>
          <w:b/>
          <w:bCs/>
          <w:noProof/>
          <w:sz w:val="22"/>
          <w:szCs w:val="22"/>
          <w:u w:val="single"/>
        </w:rPr>
        <mc:AlternateContent>
          <mc:Choice Requires="wps">
            <w:drawing>
              <wp:inline distT="0" distB="0" distL="0" distR="0" wp14:anchorId="46F451B4" wp14:editId="47FA832C">
                <wp:extent cx="6372225" cy="2396066"/>
                <wp:effectExtent l="0" t="0" r="28575" b="23495"/>
                <wp:docPr id="42" name="Text Box 42"/>
                <wp:cNvGraphicFramePr/>
                <a:graphic xmlns:a="http://schemas.openxmlformats.org/drawingml/2006/main">
                  <a:graphicData uri="http://schemas.microsoft.com/office/word/2010/wordprocessingShape">
                    <wps:wsp>
                      <wps:cNvSpPr txBox="1"/>
                      <wps:spPr>
                        <a:xfrm>
                          <a:off x="0" y="0"/>
                          <a:ext cx="6372225" cy="2396066"/>
                        </a:xfrm>
                        <a:prstGeom prst="rect">
                          <a:avLst/>
                        </a:prstGeom>
                        <a:solidFill>
                          <a:schemeClr val="accent1">
                            <a:lumMod val="60000"/>
                            <a:lumOff val="40000"/>
                          </a:schemeClr>
                        </a:solidFill>
                        <a:ln w="6350">
                          <a:solidFill>
                            <a:prstClr val="black"/>
                          </a:solidFill>
                        </a:ln>
                      </wps:spPr>
                      <wps:txbx>
                        <w:txbxContent>
                          <w:p w14:paraId="7E089CF2" w14:textId="77777777" w:rsidR="00E7226E" w:rsidRPr="007F6A71" w:rsidRDefault="00E7226E" w:rsidP="00E7226E">
                            <w:pPr>
                              <w:rPr>
                                <w:b/>
                                <w:bCs/>
                                <w:sz w:val="22"/>
                                <w:szCs w:val="22"/>
                                <w:u w:val="single"/>
                              </w:rPr>
                            </w:pPr>
                            <w:r>
                              <w:rPr>
                                <w:b/>
                                <w:bCs/>
                                <w:sz w:val="22"/>
                                <w:szCs w:val="22"/>
                                <w:u w:val="single"/>
                              </w:rPr>
                              <w:t xml:space="preserve">To be completed by </w:t>
                            </w:r>
                            <w:r w:rsidRPr="007F6A71">
                              <w:rPr>
                                <w:b/>
                                <w:bCs/>
                                <w:sz w:val="22"/>
                                <w:szCs w:val="22"/>
                                <w:u w:val="single"/>
                              </w:rPr>
                              <w:t xml:space="preserve">Faculty Senate </w:t>
                            </w:r>
                            <w:r>
                              <w:rPr>
                                <w:b/>
                                <w:bCs/>
                                <w:sz w:val="22"/>
                                <w:szCs w:val="22"/>
                                <w:u w:val="single"/>
                              </w:rPr>
                              <w:t xml:space="preserve">Integrative Learning Core </w:t>
                            </w:r>
                            <w:r w:rsidRPr="007F6A71">
                              <w:rPr>
                                <w:b/>
                                <w:bCs/>
                                <w:sz w:val="22"/>
                                <w:szCs w:val="22"/>
                                <w:u w:val="single"/>
                              </w:rPr>
                              <w:t>Committee</w:t>
                            </w:r>
                            <w:r>
                              <w:rPr>
                                <w:b/>
                                <w:bCs/>
                                <w:sz w:val="22"/>
                                <w:szCs w:val="22"/>
                                <w:u w:val="single"/>
                              </w:rPr>
                              <w:t xml:space="preserve"> </w:t>
                            </w:r>
                          </w:p>
                          <w:p w14:paraId="2B79DD3C" w14:textId="77777777" w:rsidR="00E7226E" w:rsidRPr="0001593D" w:rsidRDefault="00E7226E" w:rsidP="00E7226E">
                            <w:pPr>
                              <w:rPr>
                                <w:b/>
                                <w:bCs/>
                                <w:sz w:val="20"/>
                                <w:szCs w:val="22"/>
                                <w:u w:val="single"/>
                              </w:rPr>
                            </w:pPr>
                          </w:p>
                          <w:p w14:paraId="7D29213B" w14:textId="77777777" w:rsidR="00E7226E" w:rsidRPr="007F6A71" w:rsidRDefault="00E7226E" w:rsidP="00E7226E">
                            <w:pPr>
                              <w:rPr>
                                <w:sz w:val="22"/>
                                <w:szCs w:val="22"/>
                              </w:rPr>
                            </w:pPr>
                            <w:r w:rsidRPr="007F6A71">
                              <w:rPr>
                                <w:sz w:val="22"/>
                                <w:szCs w:val="22"/>
                              </w:rPr>
                              <w:sym w:font="Symbol" w:char="F0F0"/>
                            </w:r>
                            <w:r w:rsidRPr="007F6A71">
                              <w:rPr>
                                <w:sz w:val="22"/>
                                <w:szCs w:val="22"/>
                              </w:rPr>
                              <w:t xml:space="preserve">  Approve as is </w:t>
                            </w:r>
                          </w:p>
                          <w:p w14:paraId="2DECDDDB" w14:textId="77777777" w:rsidR="00E7226E" w:rsidRPr="007F6A71" w:rsidRDefault="00E7226E" w:rsidP="00E7226E">
                            <w:pPr>
                              <w:rPr>
                                <w:sz w:val="22"/>
                                <w:szCs w:val="22"/>
                              </w:rPr>
                            </w:pPr>
                            <w:r w:rsidRPr="007F6A71">
                              <w:rPr>
                                <w:sz w:val="22"/>
                                <w:szCs w:val="22"/>
                              </w:rPr>
                              <w:sym w:font="Symbol" w:char="F0F0"/>
                            </w:r>
                            <w:r w:rsidRPr="007F6A71">
                              <w:rPr>
                                <w:sz w:val="22"/>
                                <w:szCs w:val="22"/>
                              </w:rPr>
                              <w:t xml:space="preserve">  Approve with modification </w:t>
                            </w:r>
                          </w:p>
                          <w:p w14:paraId="7307D320" w14:textId="77777777" w:rsidR="00E7226E" w:rsidRPr="007F6A71" w:rsidRDefault="00E7226E" w:rsidP="00E7226E">
                            <w:pPr>
                              <w:rPr>
                                <w:sz w:val="22"/>
                                <w:szCs w:val="22"/>
                              </w:rPr>
                            </w:pPr>
                            <w:r w:rsidRPr="007F6A71">
                              <w:rPr>
                                <w:sz w:val="22"/>
                                <w:szCs w:val="22"/>
                              </w:rPr>
                              <w:sym w:font="Symbol" w:char="F0F0"/>
                            </w:r>
                            <w:r w:rsidRPr="007F6A71">
                              <w:rPr>
                                <w:sz w:val="22"/>
                                <w:szCs w:val="22"/>
                              </w:rPr>
                              <w:t xml:space="preserve">  Table for Discussion or Modification </w:t>
                            </w:r>
                          </w:p>
                          <w:p w14:paraId="0E3B7827" w14:textId="77777777" w:rsidR="00E7226E" w:rsidRPr="007F6A71" w:rsidRDefault="00E7226E" w:rsidP="00E7226E">
                            <w:pPr>
                              <w:rPr>
                                <w:sz w:val="22"/>
                                <w:szCs w:val="22"/>
                              </w:rPr>
                            </w:pPr>
                            <w:r w:rsidRPr="007F6A71">
                              <w:rPr>
                                <w:sz w:val="22"/>
                                <w:szCs w:val="22"/>
                              </w:rPr>
                              <w:sym w:font="Symbol" w:char="F0F0"/>
                            </w:r>
                            <w:r w:rsidRPr="007F6A71">
                              <w:rPr>
                                <w:sz w:val="22"/>
                                <w:szCs w:val="22"/>
                              </w:rPr>
                              <w:t xml:space="preserve"> Deny </w:t>
                            </w:r>
                          </w:p>
                          <w:p w14:paraId="1A7D17A8" w14:textId="77777777" w:rsidR="00E7226E" w:rsidRPr="0001593D" w:rsidRDefault="00E7226E" w:rsidP="00E7226E">
                            <w:pPr>
                              <w:rPr>
                                <w:b/>
                                <w:bCs/>
                                <w:sz w:val="20"/>
                                <w:szCs w:val="22"/>
                                <w:u w:val="single"/>
                              </w:rPr>
                            </w:pPr>
                          </w:p>
                          <w:p w14:paraId="4C01574E" w14:textId="77777777" w:rsidR="00E7226E" w:rsidRPr="007F6A71" w:rsidRDefault="00E7226E" w:rsidP="00E7226E">
                            <w:pPr>
                              <w:rPr>
                                <w:bCs/>
                                <w:sz w:val="22"/>
                                <w:szCs w:val="22"/>
                              </w:rPr>
                            </w:pPr>
                            <w:r w:rsidRPr="007F6A71">
                              <w:rPr>
                                <w:b/>
                                <w:bCs/>
                                <w:sz w:val="22"/>
                                <w:szCs w:val="22"/>
                                <w:u w:val="single"/>
                              </w:rPr>
                              <w:t xml:space="preserve">Chair, Faculty Senate </w:t>
                            </w:r>
                            <w:r>
                              <w:rPr>
                                <w:b/>
                                <w:bCs/>
                                <w:sz w:val="22"/>
                                <w:szCs w:val="22"/>
                                <w:u w:val="single"/>
                              </w:rPr>
                              <w:t xml:space="preserve">Integrative Learning Core </w:t>
                            </w:r>
                            <w:r w:rsidRPr="007F6A71">
                              <w:rPr>
                                <w:b/>
                                <w:bCs/>
                                <w:sz w:val="22"/>
                                <w:szCs w:val="22"/>
                                <w:u w:val="single"/>
                              </w:rPr>
                              <w:t>Committee</w:t>
                            </w:r>
                            <w:r>
                              <w:rPr>
                                <w:b/>
                                <w:bCs/>
                                <w:sz w:val="22"/>
                                <w:szCs w:val="22"/>
                                <w:u w:val="single"/>
                              </w:rPr>
                              <w:t xml:space="preserve"> </w:t>
                            </w:r>
                            <w:r w:rsidRPr="00E775C7">
                              <w:rPr>
                                <w:bCs/>
                                <w:sz w:val="22"/>
                                <w:szCs w:val="22"/>
                                <w:u w:val="single"/>
                              </w:rPr>
                              <w:t>(</w:t>
                            </w:r>
                            <w:r w:rsidRPr="007F6A71">
                              <w:rPr>
                                <w:bCs/>
                                <w:sz w:val="22"/>
                                <w:szCs w:val="22"/>
                                <w:u w:val="single"/>
                              </w:rPr>
                              <w:t>affirming approval by the Committee</w:t>
                            </w:r>
                            <w:r>
                              <w:rPr>
                                <w:bCs/>
                                <w:sz w:val="22"/>
                                <w:szCs w:val="22"/>
                                <w:u w:val="single"/>
                              </w:rPr>
                              <w:t>)</w:t>
                            </w:r>
                            <w:r w:rsidRPr="007F6A71">
                              <w:rPr>
                                <w:bCs/>
                                <w:sz w:val="22"/>
                                <w:szCs w:val="22"/>
                              </w:rPr>
                              <w:t>:</w:t>
                            </w:r>
                          </w:p>
                          <w:p w14:paraId="6A7F2BEB" w14:textId="77777777" w:rsidR="00E7226E" w:rsidRPr="0001593D" w:rsidRDefault="00E7226E" w:rsidP="00E7226E">
                            <w:pPr>
                              <w:rPr>
                                <w:sz w:val="20"/>
                                <w:szCs w:val="22"/>
                              </w:rPr>
                            </w:pPr>
                          </w:p>
                          <w:p w14:paraId="2BC4B562" w14:textId="77777777" w:rsidR="00E7226E" w:rsidRPr="007F6A71" w:rsidRDefault="00E7226E" w:rsidP="00E7226E">
                            <w:pPr>
                              <w:rPr>
                                <w:sz w:val="22"/>
                                <w:szCs w:val="22"/>
                              </w:rPr>
                            </w:pPr>
                            <w:r w:rsidRPr="007F6A71">
                              <w:rPr>
                                <w:sz w:val="22"/>
                                <w:szCs w:val="22"/>
                              </w:rPr>
                              <w:t>Signature:</w:t>
                            </w:r>
                            <w:r w:rsidRPr="007F6A71">
                              <w:rPr>
                                <w:noProof/>
                                <w:sz w:val="22"/>
                                <w:szCs w:val="22"/>
                              </w:rPr>
                              <w:drawing>
                                <wp:inline distT="0" distB="0" distL="0" distR="0" wp14:anchorId="79E7F13E" wp14:editId="218B531E">
                                  <wp:extent cx="5283200" cy="228600"/>
                                  <wp:effectExtent l="0" t="0" r="0" b="0"/>
                                  <wp:docPr id="1" name="Picture 1"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83200" cy="228600"/>
                                          </a:xfrm>
                                          <a:prstGeom prst="rect">
                                            <a:avLst/>
                                          </a:prstGeom>
                                          <a:noFill/>
                                          <a:ln>
                                            <a:noFill/>
                                          </a:ln>
                                        </pic:spPr>
                                      </pic:pic>
                                    </a:graphicData>
                                  </a:graphic>
                                </wp:inline>
                              </w:drawing>
                            </w:r>
                          </w:p>
                          <w:p w14:paraId="346F305E" w14:textId="77777777" w:rsidR="00E7226E" w:rsidRPr="007F6A71" w:rsidRDefault="00E7226E" w:rsidP="00E7226E">
                            <w:pPr>
                              <w:rPr>
                                <w:sz w:val="22"/>
                                <w:szCs w:val="22"/>
                              </w:rPr>
                            </w:pPr>
                            <w:r w:rsidRPr="007F6A71">
                              <w:rPr>
                                <w:sz w:val="22"/>
                                <w:szCs w:val="22"/>
                              </w:rPr>
                              <w:t>Date:</w:t>
                            </w:r>
                            <w:r w:rsidRPr="007F6A71">
                              <w:rPr>
                                <w:noProof/>
                                <w:sz w:val="22"/>
                                <w:szCs w:val="22"/>
                              </w:rPr>
                              <w:drawing>
                                <wp:inline distT="0" distB="0" distL="0" distR="0" wp14:anchorId="01D9FF2F" wp14:editId="79006D27">
                                  <wp:extent cx="1625600" cy="228600"/>
                                  <wp:effectExtent l="0" t="0" r="0" b="0"/>
                                  <wp:docPr id="4" name="Picture 4"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5600" cy="228600"/>
                                          </a:xfrm>
                                          <a:prstGeom prst="rect">
                                            <a:avLst/>
                                          </a:prstGeom>
                                          <a:noFill/>
                                          <a:ln>
                                            <a:noFill/>
                                          </a:ln>
                                        </pic:spPr>
                                      </pic:pic>
                                    </a:graphicData>
                                  </a:graphic>
                                </wp:inline>
                              </w:drawing>
                            </w:r>
                          </w:p>
                          <w:p w14:paraId="289F4FBB" w14:textId="3418D9E3" w:rsidR="00E7226E" w:rsidRDefault="00E7226E" w:rsidP="00E7226E">
                            <w:r>
                              <w:rPr>
                                <w:sz w:val="22"/>
                                <w:szCs w:val="22"/>
                              </w:rPr>
                              <w:t>N</w:t>
                            </w:r>
                            <w:r w:rsidRPr="007F6A71">
                              <w:rPr>
                                <w:sz w:val="22"/>
                                <w:szCs w:val="22"/>
                              </w:rPr>
                              <w:t>ame:</w:t>
                            </w:r>
                            <w:r w:rsidRPr="007F6A71">
                              <w:rPr>
                                <w:noProof/>
                                <w:sz w:val="22"/>
                                <w:szCs w:val="22"/>
                              </w:rPr>
                              <w:drawing>
                                <wp:inline distT="0" distB="0" distL="0" distR="0" wp14:anchorId="05AC12E0" wp14:editId="20686768">
                                  <wp:extent cx="4457700" cy="228600"/>
                                  <wp:effectExtent l="0" t="0" r="0" b="0"/>
                                  <wp:docPr id="5" name="Picture 5"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7700" cy="2286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6F451B4" id="_x0000_t202" coordsize="21600,21600" o:spt="202" path="m,l,21600r21600,l21600,xe">
                <v:stroke joinstyle="miter"/>
                <v:path gradientshapeok="t" o:connecttype="rect"/>
              </v:shapetype>
              <v:shape id="Text Box 42" o:spid="_x0000_s1026" type="#_x0000_t202" style="width:501.75pt;height:18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" fillcolor="#8eaadb [1940]" strokeweight=".5pt">
                <v:textbox>
                  <w:txbxContent>
                    <w:p w14:paraId="7E089CF2" w14:textId="77777777" w:rsidR="00E7226E" w:rsidRPr="007F6A71" w:rsidRDefault="00E7226E" w:rsidP="00E7226E">
                      <w:pPr>
                        <w:rPr>
                          <w:b/>
                          <w:bCs/>
                          <w:sz w:val="22"/>
                          <w:szCs w:val="22"/>
                          <w:u w:val="single"/>
                        </w:rPr>
                      </w:pPr>
                      <w:r>
                        <w:rPr>
                          <w:b/>
                          <w:bCs/>
                          <w:sz w:val="22"/>
                          <w:szCs w:val="22"/>
                          <w:u w:val="single"/>
                        </w:rPr>
                        <w:t xml:space="preserve">To be completed by </w:t>
                      </w:r>
                      <w:r w:rsidRPr="007F6A71">
                        <w:rPr>
                          <w:b/>
                          <w:bCs/>
                          <w:sz w:val="22"/>
                          <w:szCs w:val="22"/>
                          <w:u w:val="single"/>
                        </w:rPr>
                        <w:t xml:space="preserve">Faculty Senate </w:t>
                      </w:r>
                      <w:r>
                        <w:rPr>
                          <w:b/>
                          <w:bCs/>
                          <w:sz w:val="22"/>
                          <w:szCs w:val="22"/>
                          <w:u w:val="single"/>
                        </w:rPr>
                        <w:t xml:space="preserve">Integrative Learning Core </w:t>
                      </w:r>
                      <w:r w:rsidRPr="007F6A71">
                        <w:rPr>
                          <w:b/>
                          <w:bCs/>
                          <w:sz w:val="22"/>
                          <w:szCs w:val="22"/>
                          <w:u w:val="single"/>
                        </w:rPr>
                        <w:t>Committee</w:t>
                      </w:r>
                      <w:r>
                        <w:rPr>
                          <w:b/>
                          <w:bCs/>
                          <w:sz w:val="22"/>
                          <w:szCs w:val="22"/>
                          <w:u w:val="single"/>
                        </w:rPr>
                        <w:t xml:space="preserve"> </w:t>
                      </w:r>
                    </w:p>
                    <w:p w14:paraId="2B79DD3C" w14:textId="77777777" w:rsidR="00E7226E" w:rsidRPr="0001593D" w:rsidRDefault="00E7226E" w:rsidP="00E7226E">
                      <w:pPr>
                        <w:rPr>
                          <w:b/>
                          <w:bCs/>
                          <w:sz w:val="20"/>
                          <w:szCs w:val="22"/>
                          <w:u w:val="single"/>
                        </w:rPr>
                      </w:pPr>
                    </w:p>
                    <w:p w14:paraId="7D29213B" w14:textId="77777777" w:rsidR="00E7226E" w:rsidRPr="007F6A71" w:rsidRDefault="00E7226E" w:rsidP="00E7226E">
                      <w:pPr>
                        <w:rPr>
                          <w:sz w:val="22"/>
                          <w:szCs w:val="22"/>
                        </w:rPr>
                      </w:pPr>
                      <w:r w:rsidRPr="007F6A71">
                        <w:rPr>
                          <w:sz w:val="22"/>
                          <w:szCs w:val="22"/>
                        </w:rPr>
                        <w:sym w:font="Symbol" w:char="F0F0"/>
                      </w:r>
                      <w:r w:rsidRPr="007F6A71">
                        <w:rPr>
                          <w:sz w:val="22"/>
                          <w:szCs w:val="22"/>
                        </w:rPr>
                        <w:t xml:space="preserve">  Approve as is </w:t>
                      </w:r>
                    </w:p>
                    <w:p w14:paraId="2DECDDDB" w14:textId="77777777" w:rsidR="00E7226E" w:rsidRPr="007F6A71" w:rsidRDefault="00E7226E" w:rsidP="00E7226E">
                      <w:pPr>
                        <w:rPr>
                          <w:sz w:val="22"/>
                          <w:szCs w:val="22"/>
                        </w:rPr>
                      </w:pPr>
                      <w:r w:rsidRPr="007F6A71">
                        <w:rPr>
                          <w:sz w:val="22"/>
                          <w:szCs w:val="22"/>
                        </w:rPr>
                        <w:sym w:font="Symbol" w:char="F0F0"/>
                      </w:r>
                      <w:r w:rsidRPr="007F6A71">
                        <w:rPr>
                          <w:sz w:val="22"/>
                          <w:szCs w:val="22"/>
                        </w:rPr>
                        <w:t xml:space="preserve">  Approve with modification </w:t>
                      </w:r>
                    </w:p>
                    <w:p w14:paraId="7307D320" w14:textId="77777777" w:rsidR="00E7226E" w:rsidRPr="007F6A71" w:rsidRDefault="00E7226E" w:rsidP="00E7226E">
                      <w:pPr>
                        <w:rPr>
                          <w:sz w:val="22"/>
                          <w:szCs w:val="22"/>
                        </w:rPr>
                      </w:pPr>
                      <w:r w:rsidRPr="007F6A71">
                        <w:rPr>
                          <w:sz w:val="22"/>
                          <w:szCs w:val="22"/>
                        </w:rPr>
                        <w:sym w:font="Symbol" w:char="F0F0"/>
                      </w:r>
                      <w:r w:rsidRPr="007F6A71">
                        <w:rPr>
                          <w:sz w:val="22"/>
                          <w:szCs w:val="22"/>
                        </w:rPr>
                        <w:t xml:space="preserve">  Table for Discussion or Modification </w:t>
                      </w:r>
                    </w:p>
                    <w:p w14:paraId="0E3B7827" w14:textId="77777777" w:rsidR="00E7226E" w:rsidRPr="007F6A71" w:rsidRDefault="00E7226E" w:rsidP="00E7226E">
                      <w:pPr>
                        <w:rPr>
                          <w:sz w:val="22"/>
                          <w:szCs w:val="22"/>
                        </w:rPr>
                      </w:pPr>
                      <w:r w:rsidRPr="007F6A71">
                        <w:rPr>
                          <w:sz w:val="22"/>
                          <w:szCs w:val="22"/>
                        </w:rPr>
                        <w:sym w:font="Symbol" w:char="F0F0"/>
                      </w:r>
                      <w:r w:rsidRPr="007F6A71">
                        <w:rPr>
                          <w:sz w:val="22"/>
                          <w:szCs w:val="22"/>
                        </w:rPr>
                        <w:t xml:space="preserve"> Deny </w:t>
                      </w:r>
                    </w:p>
                    <w:p w14:paraId="1A7D17A8" w14:textId="77777777" w:rsidR="00E7226E" w:rsidRPr="0001593D" w:rsidRDefault="00E7226E" w:rsidP="00E7226E">
                      <w:pPr>
                        <w:rPr>
                          <w:b/>
                          <w:bCs/>
                          <w:sz w:val="20"/>
                          <w:szCs w:val="22"/>
                          <w:u w:val="single"/>
                        </w:rPr>
                      </w:pPr>
                    </w:p>
                    <w:p w14:paraId="4C01574E" w14:textId="77777777" w:rsidR="00E7226E" w:rsidRPr="007F6A71" w:rsidRDefault="00E7226E" w:rsidP="00E7226E">
                      <w:pPr>
                        <w:rPr>
                          <w:bCs/>
                          <w:sz w:val="22"/>
                          <w:szCs w:val="22"/>
                        </w:rPr>
                      </w:pPr>
                      <w:r w:rsidRPr="007F6A71">
                        <w:rPr>
                          <w:b/>
                          <w:bCs/>
                          <w:sz w:val="22"/>
                          <w:szCs w:val="22"/>
                          <w:u w:val="single"/>
                        </w:rPr>
                        <w:t xml:space="preserve">Chair, Faculty Senate </w:t>
                      </w:r>
                      <w:r>
                        <w:rPr>
                          <w:b/>
                          <w:bCs/>
                          <w:sz w:val="22"/>
                          <w:szCs w:val="22"/>
                          <w:u w:val="single"/>
                        </w:rPr>
                        <w:t xml:space="preserve">Integrative Learning Core </w:t>
                      </w:r>
                      <w:r w:rsidRPr="007F6A71">
                        <w:rPr>
                          <w:b/>
                          <w:bCs/>
                          <w:sz w:val="22"/>
                          <w:szCs w:val="22"/>
                          <w:u w:val="single"/>
                        </w:rPr>
                        <w:t>Committee</w:t>
                      </w:r>
                      <w:r>
                        <w:rPr>
                          <w:b/>
                          <w:bCs/>
                          <w:sz w:val="22"/>
                          <w:szCs w:val="22"/>
                          <w:u w:val="single"/>
                        </w:rPr>
                        <w:t xml:space="preserve"> </w:t>
                      </w:r>
                      <w:r w:rsidRPr="00E775C7">
                        <w:rPr>
                          <w:bCs/>
                          <w:sz w:val="22"/>
                          <w:szCs w:val="22"/>
                          <w:u w:val="single"/>
                        </w:rPr>
                        <w:t>(</w:t>
                      </w:r>
                      <w:r w:rsidRPr="007F6A71">
                        <w:rPr>
                          <w:bCs/>
                          <w:sz w:val="22"/>
                          <w:szCs w:val="22"/>
                          <w:u w:val="single"/>
                        </w:rPr>
                        <w:t>affirming approval by the Committee</w:t>
                      </w:r>
                      <w:r>
                        <w:rPr>
                          <w:bCs/>
                          <w:sz w:val="22"/>
                          <w:szCs w:val="22"/>
                          <w:u w:val="single"/>
                        </w:rPr>
                        <w:t>)</w:t>
                      </w:r>
                      <w:r w:rsidRPr="007F6A71">
                        <w:rPr>
                          <w:bCs/>
                          <w:sz w:val="22"/>
                          <w:szCs w:val="22"/>
                        </w:rPr>
                        <w:t>:</w:t>
                      </w:r>
                    </w:p>
                    <w:p w14:paraId="6A7F2BEB" w14:textId="77777777" w:rsidR="00E7226E" w:rsidRPr="0001593D" w:rsidRDefault="00E7226E" w:rsidP="00E7226E">
                      <w:pPr>
                        <w:rPr>
                          <w:sz w:val="20"/>
                          <w:szCs w:val="22"/>
                        </w:rPr>
                      </w:pPr>
                    </w:p>
                    <w:p w14:paraId="2BC4B562" w14:textId="77777777" w:rsidR="00E7226E" w:rsidRPr="007F6A71" w:rsidRDefault="00E7226E" w:rsidP="00E7226E">
                      <w:pPr>
                        <w:rPr>
                          <w:sz w:val="22"/>
                          <w:szCs w:val="22"/>
                        </w:rPr>
                      </w:pPr>
                      <w:r w:rsidRPr="007F6A71">
                        <w:rPr>
                          <w:sz w:val="22"/>
                          <w:szCs w:val="22"/>
                        </w:rPr>
                        <w:t>Signature:</w:t>
                      </w:r>
                      <w:r w:rsidRPr="007F6A71">
                        <w:rPr>
                          <w:noProof/>
                          <w:sz w:val="22"/>
                          <w:szCs w:val="22"/>
                        </w:rPr>
                        <w:drawing>
                          <wp:inline distT="0" distB="0" distL="0" distR="0" wp14:anchorId="79E7F13E" wp14:editId="218B531E">
                            <wp:extent cx="5283200" cy="228600"/>
                            <wp:effectExtent l="0" t="0" r="0" b="0"/>
                            <wp:docPr id="1" name="Picture 1"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83200" cy="228600"/>
                                    </a:xfrm>
                                    <a:prstGeom prst="rect">
                                      <a:avLst/>
                                    </a:prstGeom>
                                    <a:noFill/>
                                    <a:ln>
                                      <a:noFill/>
                                    </a:ln>
                                  </pic:spPr>
                                </pic:pic>
                              </a:graphicData>
                            </a:graphic>
                          </wp:inline>
                        </w:drawing>
                      </w:r>
                    </w:p>
                    <w:p w14:paraId="346F305E" w14:textId="77777777" w:rsidR="00E7226E" w:rsidRPr="007F6A71" w:rsidRDefault="00E7226E" w:rsidP="00E7226E">
                      <w:pPr>
                        <w:rPr>
                          <w:sz w:val="22"/>
                          <w:szCs w:val="22"/>
                        </w:rPr>
                      </w:pPr>
                      <w:r w:rsidRPr="007F6A71">
                        <w:rPr>
                          <w:sz w:val="22"/>
                          <w:szCs w:val="22"/>
                        </w:rPr>
                        <w:t>Date:</w:t>
                      </w:r>
                      <w:r w:rsidRPr="007F6A71">
                        <w:rPr>
                          <w:noProof/>
                          <w:sz w:val="22"/>
                          <w:szCs w:val="22"/>
                        </w:rPr>
                        <w:drawing>
                          <wp:inline distT="0" distB="0" distL="0" distR="0" wp14:anchorId="01D9FF2F" wp14:editId="79006D27">
                            <wp:extent cx="1625600" cy="228600"/>
                            <wp:effectExtent l="0" t="0" r="0" b="0"/>
                            <wp:docPr id="4" name="Picture 4"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25600" cy="228600"/>
                                    </a:xfrm>
                                    <a:prstGeom prst="rect">
                                      <a:avLst/>
                                    </a:prstGeom>
                                    <a:noFill/>
                                    <a:ln>
                                      <a:noFill/>
                                    </a:ln>
                                  </pic:spPr>
                                </pic:pic>
                              </a:graphicData>
                            </a:graphic>
                          </wp:inline>
                        </w:drawing>
                      </w:r>
                    </w:p>
                    <w:p w14:paraId="289F4FBB" w14:textId="3418D9E3" w:rsidR="00E7226E" w:rsidRDefault="00E7226E" w:rsidP="00E7226E">
                      <w:r>
                        <w:rPr>
                          <w:sz w:val="22"/>
                          <w:szCs w:val="22"/>
                        </w:rPr>
                        <w:t>N</w:t>
                      </w:r>
                      <w:r w:rsidRPr="007F6A71">
                        <w:rPr>
                          <w:sz w:val="22"/>
                          <w:szCs w:val="22"/>
                        </w:rPr>
                        <w:t>ame:</w:t>
                      </w:r>
                      <w:r w:rsidRPr="007F6A71">
                        <w:rPr>
                          <w:noProof/>
                          <w:sz w:val="22"/>
                          <w:szCs w:val="22"/>
                        </w:rPr>
                        <w:drawing>
                          <wp:inline distT="0" distB="0" distL="0" distR="0" wp14:anchorId="05AC12E0" wp14:editId="20686768">
                            <wp:extent cx="4457700" cy="228600"/>
                            <wp:effectExtent l="0" t="0" r="0" b="0"/>
                            <wp:docPr id="5" name="Picture 5"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57700" cy="228600"/>
                                    </a:xfrm>
                                    <a:prstGeom prst="rect">
                                      <a:avLst/>
                                    </a:prstGeom>
                                    <a:noFill/>
                                    <a:ln>
                                      <a:noFill/>
                                    </a:ln>
                                  </pic:spPr>
                                </pic:pic>
                              </a:graphicData>
                            </a:graphic>
                          </wp:inline>
                        </w:drawing>
                      </w:r>
                    </w:p>
                  </w:txbxContent>
                </v:textbox>
                <w10:anchorlock/>
              </v:shape>
            </w:pict>
          </mc:Fallback>
        </mc:AlternateContent>
      </w:r>
    </w:p>
    <w:p w14:paraId="73AEEE8C" w14:textId="580A6E60" w:rsidR="00E7226E" w:rsidRPr="00D95095" w:rsidRDefault="00E7226E" w:rsidP="0001593D">
      <w:pPr>
        <w:ind w:firstLine="720"/>
        <w:rPr>
          <w:bCs/>
          <w:sz w:val="22"/>
          <w:szCs w:val="22"/>
        </w:rPr>
      </w:pPr>
      <w:r w:rsidRPr="00D95095">
        <w:rPr>
          <w:b/>
          <w:bCs/>
          <w:sz w:val="22"/>
          <w:szCs w:val="22"/>
          <w:u w:val="single"/>
        </w:rPr>
        <w:t>Academic Affairs Approval</w:t>
      </w:r>
    </w:p>
    <w:p w14:paraId="19026407" w14:textId="77777777" w:rsidR="00E7226E" w:rsidRPr="00D95095" w:rsidRDefault="00E7226E" w:rsidP="0001593D">
      <w:pPr>
        <w:ind w:firstLine="720"/>
        <w:rPr>
          <w:sz w:val="22"/>
          <w:szCs w:val="22"/>
        </w:rPr>
      </w:pPr>
      <w:r w:rsidRPr="00D95095">
        <w:rPr>
          <w:sz w:val="22"/>
          <w:szCs w:val="22"/>
        </w:rPr>
        <w:t>Signature:</w:t>
      </w:r>
      <w:r w:rsidRPr="00D95095">
        <w:rPr>
          <w:noProof/>
          <w:sz w:val="22"/>
          <w:szCs w:val="22"/>
        </w:rPr>
        <w:drawing>
          <wp:inline distT="0" distB="0" distL="0" distR="0" wp14:anchorId="16B1C586" wp14:editId="6053CC88">
            <wp:extent cx="5283200" cy="228600"/>
            <wp:effectExtent l="0" t="0" r="0" b="0"/>
            <wp:docPr id="39" name="Picture 39"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83200" cy="228600"/>
                    </a:xfrm>
                    <a:prstGeom prst="rect">
                      <a:avLst/>
                    </a:prstGeom>
                    <a:noFill/>
                    <a:ln>
                      <a:noFill/>
                    </a:ln>
                  </pic:spPr>
                </pic:pic>
              </a:graphicData>
            </a:graphic>
          </wp:inline>
        </w:drawing>
      </w:r>
    </w:p>
    <w:p w14:paraId="0BC41B11" w14:textId="1751A2EF" w:rsidR="00E7226E" w:rsidRDefault="00E7226E" w:rsidP="0001593D">
      <w:pPr>
        <w:ind w:firstLine="720"/>
        <w:rPr>
          <w:sz w:val="22"/>
          <w:szCs w:val="22"/>
        </w:rPr>
      </w:pPr>
      <w:r w:rsidRPr="00D95095">
        <w:rPr>
          <w:sz w:val="22"/>
          <w:szCs w:val="22"/>
        </w:rPr>
        <w:t>Date:</w:t>
      </w:r>
      <w:r w:rsidR="008A7D73">
        <w:rPr>
          <w:sz w:val="22"/>
          <w:szCs w:val="22"/>
        </w:rPr>
        <w:tab/>
      </w:r>
      <w:r w:rsidRPr="00D95095">
        <w:rPr>
          <w:noProof/>
          <w:sz w:val="22"/>
          <w:szCs w:val="22"/>
        </w:rPr>
        <w:drawing>
          <wp:inline distT="0" distB="0" distL="0" distR="0" wp14:anchorId="5F739C68" wp14:editId="09DA6FC0">
            <wp:extent cx="1625600" cy="228600"/>
            <wp:effectExtent l="0" t="0" r="0" b="0"/>
            <wp:docPr id="40" name="Picture 40"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5600" cy="228600"/>
                    </a:xfrm>
                    <a:prstGeom prst="rect">
                      <a:avLst/>
                    </a:prstGeom>
                    <a:noFill/>
                    <a:ln>
                      <a:noFill/>
                    </a:ln>
                  </pic:spPr>
                </pic:pic>
              </a:graphicData>
            </a:graphic>
          </wp:inline>
        </w:drawing>
      </w:r>
    </w:p>
    <w:p w14:paraId="187A9AE7" w14:textId="20A965A8" w:rsidR="00C87F7D" w:rsidRPr="00977BEA" w:rsidRDefault="00977BEA" w:rsidP="0001593D">
      <w:pPr>
        <w:ind w:firstLine="720"/>
        <w:rPr>
          <w:sz w:val="22"/>
          <w:szCs w:val="22"/>
        </w:rPr>
      </w:pPr>
      <w:r>
        <w:rPr>
          <w:sz w:val="22"/>
          <w:szCs w:val="22"/>
        </w:rPr>
        <w:t>N</w:t>
      </w:r>
      <w:r w:rsidRPr="00D95095">
        <w:rPr>
          <w:sz w:val="22"/>
          <w:szCs w:val="22"/>
        </w:rPr>
        <w:t>ame:</w:t>
      </w:r>
      <w:r w:rsidR="008A7D73">
        <w:rPr>
          <w:sz w:val="22"/>
          <w:szCs w:val="22"/>
        </w:rPr>
        <w:tab/>
      </w:r>
      <w:r w:rsidRPr="005E5E0F">
        <w:rPr>
          <w:noProof/>
        </w:rPr>
        <w:drawing>
          <wp:inline distT="0" distB="0" distL="0" distR="0" wp14:anchorId="15E33E9E" wp14:editId="1BFDD346">
            <wp:extent cx="4457700" cy="228600"/>
            <wp:effectExtent l="0" t="0" r="0" b="0"/>
            <wp:docPr id="41" name="Picture 41"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7700" cy="228600"/>
                    </a:xfrm>
                    <a:prstGeom prst="rect">
                      <a:avLst/>
                    </a:prstGeom>
                    <a:noFill/>
                    <a:ln>
                      <a:noFill/>
                    </a:ln>
                  </pic:spPr>
                </pic:pic>
              </a:graphicData>
            </a:graphic>
          </wp:inline>
        </w:drawing>
      </w:r>
    </w:p>
    <w:p w14:paraId="0A3590A5" w14:textId="162E76CC" w:rsidR="008A3BB3" w:rsidRPr="00977BEA" w:rsidRDefault="00EF3699" w:rsidP="00EF3699">
      <w:pPr>
        <w:pStyle w:val="Heading2"/>
        <w:tabs>
          <w:tab w:val="left" w:pos="0"/>
          <w:tab w:val="center" w:pos="5400"/>
          <w:tab w:val="left" w:pos="10710"/>
        </w:tabs>
        <w:jc w:val="left"/>
      </w:pPr>
      <w:r>
        <w:rPr>
          <w:highlight w:val="lightGray"/>
        </w:rPr>
        <w:lastRenderedPageBreak/>
        <w:tab/>
      </w:r>
      <w:r w:rsidR="008A3BB3" w:rsidRPr="00EF3699">
        <w:rPr>
          <w:highlight w:val="lightGray"/>
        </w:rPr>
        <w:t>Preamble</w:t>
      </w:r>
      <w:r>
        <w:rPr>
          <w:highlight w:val="lightGray"/>
        </w:rPr>
        <w:tab/>
      </w:r>
    </w:p>
    <w:p w14:paraId="3C6F1B1B" w14:textId="288884D2" w:rsidR="008A3BB3" w:rsidRPr="00EA7114" w:rsidRDefault="008A3BB3" w:rsidP="008A3BB3">
      <w:pPr>
        <w:rPr>
          <w:bCs/>
        </w:rPr>
      </w:pPr>
    </w:p>
    <w:p w14:paraId="0168CEB1" w14:textId="5E7A6ADE" w:rsidR="008A3BB3" w:rsidRPr="00EA7114" w:rsidRDefault="002F6175" w:rsidP="002F6175">
      <w:pPr>
        <w:rPr>
          <w:bCs/>
        </w:rPr>
      </w:pPr>
      <w:r w:rsidRPr="00EA7114">
        <w:rPr>
          <w:bCs/>
          <w:color w:val="000000"/>
        </w:rPr>
        <w:t xml:space="preserve">In an integrative learning (IL) approach, students gain higher level thinking skills across the curriculum. They start with making connections among ideas and experiences from one course to another, and they end up synthesizing and transferring learning from the classroom to new, complex situations within and beyond the </w:t>
      </w:r>
      <w:r w:rsidR="00502A47" w:rsidRPr="00EA7114">
        <w:rPr>
          <w:bCs/>
          <w:color w:val="000000"/>
        </w:rPr>
        <w:t xml:space="preserve">campus.(For a full history of how LSU decided to adopt an IL approach, see </w:t>
      </w:r>
      <w:hyperlink r:id="rId19" w:history="1">
        <w:r w:rsidR="00502A47">
          <w:rPr>
            <w:rStyle w:val="Hyperlink"/>
            <w:bCs/>
            <w:color w:val="1155CC"/>
          </w:rPr>
          <w:t>the ILC Histor</w:t>
        </w:r>
        <w:r w:rsidR="00502A47">
          <w:rPr>
            <w:rStyle w:val="Hyperlink"/>
            <w:bCs/>
            <w:color w:val="1155CC"/>
          </w:rPr>
          <w:t>y</w:t>
        </w:r>
        <w:r w:rsidR="00502A47">
          <w:rPr>
            <w:rStyle w:val="Hyperlink"/>
            <w:bCs/>
            <w:color w:val="1155CC"/>
          </w:rPr>
          <w:t xml:space="preserve"> website</w:t>
        </w:r>
      </w:hyperlink>
      <w:r w:rsidR="00502A47" w:rsidRPr="00EA7114">
        <w:rPr>
          <w:bCs/>
          <w:color w:val="000000"/>
        </w:rPr>
        <w:t>.</w:t>
      </w:r>
      <w:r w:rsidR="00502A47">
        <w:rPr>
          <w:bCs/>
          <w:color w:val="000000"/>
        </w:rPr>
        <w:t>)</w:t>
      </w:r>
    </w:p>
    <w:p w14:paraId="2CCE1C5E" w14:textId="77777777" w:rsidR="008A3BB3" w:rsidRPr="00EA7114" w:rsidRDefault="008A3BB3" w:rsidP="008A3BB3">
      <w:pPr>
        <w:rPr>
          <w:bCs/>
          <w:color w:val="000000"/>
        </w:rPr>
      </w:pPr>
    </w:p>
    <w:p w14:paraId="533D2E12" w14:textId="77777777" w:rsidR="002F6175" w:rsidRPr="00EA7114" w:rsidRDefault="002F6175" w:rsidP="002F6175">
      <w:pPr>
        <w:rPr>
          <w:bCs/>
          <w:color w:val="000000"/>
        </w:rPr>
      </w:pPr>
      <w:r w:rsidRPr="00EA7114">
        <w:rPr>
          <w:bCs/>
          <w:color w:val="000000"/>
        </w:rPr>
        <w:t>It may help to think of the IL approach in the following way: how can we enable our students to have fruitful collaborations with students and faculty members in disciplines other than their majors? Examples of such collaborations might be study groups and group projects, and / or supervised research with faculty members.</w:t>
      </w:r>
    </w:p>
    <w:p w14:paraId="6D1D53AF" w14:textId="77777777" w:rsidR="002F6175" w:rsidRPr="00EA7114" w:rsidRDefault="002F6175" w:rsidP="002F6175">
      <w:pPr>
        <w:rPr>
          <w:bCs/>
          <w:color w:val="000000"/>
        </w:rPr>
      </w:pPr>
    </w:p>
    <w:p w14:paraId="1920570A" w14:textId="32B68D73" w:rsidR="002F6175" w:rsidRPr="00EA7114" w:rsidRDefault="002F6175" w:rsidP="002F6175">
      <w:pPr>
        <w:rPr>
          <w:bCs/>
          <w:color w:val="000000"/>
        </w:rPr>
      </w:pPr>
      <w:r w:rsidRPr="00EA7114">
        <w:rPr>
          <w:bCs/>
          <w:color w:val="000000"/>
        </w:rPr>
        <w:t xml:space="preserve">The first step towards a fully developed IL approach at LSU is to enhance General Education by linking it to the Integrated Learning Core (ILC). This is what the course proposal form is doing by identifying “proficiencies” (skills or capacities) of higher-level thinking leading to </w:t>
      </w:r>
      <w:r w:rsidR="003F14AB" w:rsidRPr="00EA7114">
        <w:rPr>
          <w:bCs/>
          <w:color w:val="000000"/>
        </w:rPr>
        <w:t>productive</w:t>
      </w:r>
      <w:r w:rsidRPr="00EA7114">
        <w:rPr>
          <w:bCs/>
          <w:color w:val="000000"/>
        </w:rPr>
        <w:t xml:space="preserve"> interdisciplinary collaborations that our courses allow students to develop.</w:t>
      </w:r>
    </w:p>
    <w:p w14:paraId="1A12652E" w14:textId="77777777" w:rsidR="008A3BB3" w:rsidRPr="00EA7114" w:rsidRDefault="008A3BB3" w:rsidP="008A3BB3">
      <w:pPr>
        <w:rPr>
          <w:bCs/>
          <w:color w:val="000000"/>
        </w:rPr>
      </w:pPr>
    </w:p>
    <w:p w14:paraId="0EB6BB44" w14:textId="415AE737" w:rsidR="002F6175" w:rsidRPr="00EA7114" w:rsidRDefault="002F6175" w:rsidP="002F6175">
      <w:pPr>
        <w:rPr>
          <w:bCs/>
          <w:color w:val="000000"/>
        </w:rPr>
      </w:pPr>
      <w:r w:rsidRPr="00EA7114">
        <w:rPr>
          <w:bCs/>
          <w:color w:val="000000"/>
        </w:rPr>
        <w:t xml:space="preserve">The </w:t>
      </w:r>
      <w:r w:rsidR="003F14AB" w:rsidRPr="00EA7114">
        <w:rPr>
          <w:bCs/>
          <w:color w:val="000000"/>
        </w:rPr>
        <w:t xml:space="preserve">motivation </w:t>
      </w:r>
      <w:r w:rsidRPr="00EA7114">
        <w:rPr>
          <w:bCs/>
          <w:color w:val="000000"/>
        </w:rPr>
        <w:t xml:space="preserve">to change Gen Ed to ILC </w:t>
      </w:r>
      <w:r w:rsidR="003F14AB" w:rsidRPr="00EA7114">
        <w:rPr>
          <w:bCs/>
          <w:color w:val="000000"/>
        </w:rPr>
        <w:t xml:space="preserve">came </w:t>
      </w:r>
      <w:r w:rsidRPr="00EA7114">
        <w:rPr>
          <w:bCs/>
          <w:color w:val="000000"/>
        </w:rPr>
        <w:t xml:space="preserve">out in the Strategic Plan process </w:t>
      </w:r>
      <w:r w:rsidR="003F14AB" w:rsidRPr="00EA7114">
        <w:rPr>
          <w:bCs/>
          <w:color w:val="000000"/>
        </w:rPr>
        <w:t xml:space="preserve">based on the realization </w:t>
      </w:r>
      <w:r w:rsidRPr="00EA7114">
        <w:rPr>
          <w:bCs/>
          <w:color w:val="000000"/>
        </w:rPr>
        <w:t>that</w:t>
      </w:r>
      <w:hyperlink r:id="rId20" w:history="1">
        <w:r w:rsidRPr="00EA7114">
          <w:rPr>
            <w:rStyle w:val="Hyperlink"/>
            <w:bCs/>
            <w:color w:val="1155CC"/>
          </w:rPr>
          <w:t xml:space="preserve"> many universities </w:t>
        </w:r>
        <w:r w:rsidR="003F14AB" w:rsidRPr="00EA7114">
          <w:rPr>
            <w:rStyle w:val="Hyperlink"/>
            <w:bCs/>
            <w:color w:val="1155CC"/>
          </w:rPr>
          <w:t>were</w:t>
        </w:r>
        <w:r w:rsidRPr="00EA7114">
          <w:rPr>
            <w:rStyle w:val="Hyperlink"/>
            <w:bCs/>
            <w:color w:val="1155CC"/>
          </w:rPr>
          <w:t xml:space="preserve"> stress</w:t>
        </w:r>
        <w:r w:rsidR="003F14AB" w:rsidRPr="00EA7114">
          <w:rPr>
            <w:rStyle w:val="Hyperlink"/>
            <w:bCs/>
            <w:color w:val="1155CC"/>
          </w:rPr>
          <w:t>ing</w:t>
        </w:r>
        <w:r w:rsidRPr="00EA7114">
          <w:rPr>
            <w:rStyle w:val="Hyperlink"/>
            <w:bCs/>
            <w:color w:val="1155CC"/>
          </w:rPr>
          <w:t xml:space="preserve"> common learning outcomes for all graduates</w:t>
        </w:r>
      </w:hyperlink>
      <w:r w:rsidR="003F14AB" w:rsidRPr="00EA7114">
        <w:rPr>
          <w:bCs/>
          <w:color w:val="000000"/>
        </w:rPr>
        <w:t xml:space="preserve">. There was also evidence that </w:t>
      </w:r>
      <w:hyperlink r:id="rId21" w:history="1">
        <w:r w:rsidR="003F14AB" w:rsidRPr="00EA7114">
          <w:rPr>
            <w:rStyle w:val="Hyperlink"/>
            <w:bCs/>
            <w:color w:val="1155CC"/>
          </w:rPr>
          <w:t>employers were dissatisfied with higher level thinking skills of college graduates</w:t>
        </w:r>
      </w:hyperlink>
      <w:r w:rsidR="003F14AB" w:rsidRPr="00EA7114">
        <w:rPr>
          <w:bCs/>
          <w:color w:val="000000"/>
        </w:rPr>
        <w:t xml:space="preserve"> (see also </w:t>
      </w:r>
      <w:hyperlink r:id="rId22" w:history="1">
        <w:r w:rsidR="003F14AB" w:rsidRPr="00EA7114">
          <w:rPr>
            <w:rStyle w:val="Hyperlink"/>
            <w:bCs/>
            <w:color w:val="1155CC"/>
          </w:rPr>
          <w:t>this study</w:t>
        </w:r>
      </w:hyperlink>
      <w:r w:rsidR="003F14AB" w:rsidRPr="00EA7114">
        <w:rPr>
          <w:bCs/>
          <w:color w:val="000000"/>
        </w:rPr>
        <w:t>). The Strategic Planning General Education subcommittee judged t</w:t>
      </w:r>
      <w:r w:rsidRPr="00EA7114">
        <w:rPr>
          <w:bCs/>
          <w:color w:val="000000"/>
        </w:rPr>
        <w:t xml:space="preserve">he student experience at LSU </w:t>
      </w:r>
      <w:r w:rsidR="003F14AB" w:rsidRPr="00EA7114">
        <w:rPr>
          <w:bCs/>
          <w:color w:val="000000"/>
        </w:rPr>
        <w:t xml:space="preserve">to be </w:t>
      </w:r>
      <w:r w:rsidRPr="00EA7114">
        <w:rPr>
          <w:bCs/>
          <w:color w:val="000000"/>
        </w:rPr>
        <w:t>both fragmented and isolated</w:t>
      </w:r>
      <w:r w:rsidR="003F14AB" w:rsidRPr="00EA7114">
        <w:rPr>
          <w:bCs/>
          <w:color w:val="000000"/>
        </w:rPr>
        <w:t>.</w:t>
      </w:r>
      <w:r w:rsidR="003F14AB" w:rsidRPr="00EA7114">
        <w:rPr>
          <w:bCs/>
        </w:rPr>
        <w:t xml:space="preserve"> </w:t>
      </w:r>
      <w:r w:rsidR="003F14AB" w:rsidRPr="00EA7114">
        <w:rPr>
          <w:bCs/>
          <w:color w:val="000000"/>
        </w:rPr>
        <w:t xml:space="preserve">It </w:t>
      </w:r>
      <w:r w:rsidRPr="00EA7114">
        <w:rPr>
          <w:bCs/>
          <w:color w:val="000000"/>
        </w:rPr>
        <w:t>was fragmented in the sense that Gen Ed courses seemed too disconnected from each other, a sort of smorgasbord approach that didn’t allow connections among the Board of Regents areas (English Composition, Mathematics/Analytical Reasoning, Natural Sciences, Humanities, Social/Behavioral Sciences, and Fine Arts). And it was isolated in the sense that students seemed to be compartmentalized into majors, offering them little opportunity to combine skills they learned in Gen Ed with the skills they learned in their major(s)</w:t>
      </w:r>
      <w:r w:rsidR="003F14AB" w:rsidRPr="00EA7114">
        <w:rPr>
          <w:bCs/>
          <w:color w:val="000000"/>
        </w:rPr>
        <w:t xml:space="preserve"> </w:t>
      </w:r>
      <w:r w:rsidRPr="00EA7114">
        <w:rPr>
          <w:bCs/>
          <w:color w:val="000000"/>
        </w:rPr>
        <w:t>or to apply their skillsets to real world problems both on and off campus.</w:t>
      </w:r>
    </w:p>
    <w:p w14:paraId="1D49BA63" w14:textId="4EF4D5DE" w:rsidR="008A7D73" w:rsidRDefault="002F6175" w:rsidP="002F6175">
      <w:pPr>
        <w:rPr>
          <w:bCs/>
          <w:color w:val="000000"/>
        </w:rPr>
      </w:pPr>
      <w:r w:rsidRPr="00EA7114">
        <w:rPr>
          <w:bCs/>
          <w:color w:val="000000"/>
        </w:rPr>
        <w:br/>
        <w:t xml:space="preserve">In the current plan, we will assess student learning in ILC courses to meet SACS requirements. To allow for assessment, we have operationalized IL in terms of a necessarily limited list of proficiencies. </w:t>
      </w:r>
      <w:r w:rsidRPr="00EA7114">
        <w:rPr>
          <w:bCs/>
          <w:color w:val="000000"/>
          <w:shd w:val="clear" w:color="auto" w:fill="FFFFFF"/>
        </w:rPr>
        <w:t xml:space="preserve">We expect the implementation of ILC will require continuous feedback from instructors and we plan to conduct a campus-wide discussion about proficiencies and integrative learning as we progress with the move from Gen Ed to ILC in the coming years. </w:t>
      </w:r>
      <w:r w:rsidR="00502A47" w:rsidRPr="00EA7114">
        <w:rPr>
          <w:bCs/>
          <w:color w:val="000000"/>
        </w:rPr>
        <w:t xml:space="preserve">We invite you to </w:t>
      </w:r>
      <w:hyperlink r:id="rId23" w:history="1">
        <w:r w:rsidR="00502A47" w:rsidRPr="00EA7114">
          <w:rPr>
            <w:rStyle w:val="Hyperlink"/>
            <w:bCs/>
          </w:rPr>
          <w:t>com</w:t>
        </w:r>
        <w:r w:rsidR="00502A47" w:rsidRPr="00EA7114">
          <w:rPr>
            <w:rStyle w:val="Hyperlink"/>
            <w:bCs/>
          </w:rPr>
          <w:t>m</w:t>
        </w:r>
        <w:r w:rsidR="00502A47" w:rsidRPr="00EA7114">
          <w:rPr>
            <w:rStyle w:val="Hyperlink"/>
            <w:bCs/>
          </w:rPr>
          <w:t>u</w:t>
        </w:r>
        <w:r w:rsidR="00502A47" w:rsidRPr="00EA7114">
          <w:rPr>
            <w:rStyle w:val="Hyperlink"/>
            <w:bCs/>
          </w:rPr>
          <w:t>n</w:t>
        </w:r>
        <w:r w:rsidR="00502A47" w:rsidRPr="00EA7114">
          <w:rPr>
            <w:rStyle w:val="Hyperlink"/>
            <w:bCs/>
          </w:rPr>
          <w:t>i</w:t>
        </w:r>
        <w:r w:rsidR="00502A47" w:rsidRPr="00EA7114">
          <w:rPr>
            <w:rStyle w:val="Hyperlink"/>
            <w:bCs/>
          </w:rPr>
          <w:t>c</w:t>
        </w:r>
        <w:r w:rsidR="00502A47" w:rsidRPr="00EA7114">
          <w:rPr>
            <w:rStyle w:val="Hyperlink"/>
            <w:bCs/>
          </w:rPr>
          <w:t>a</w:t>
        </w:r>
        <w:r w:rsidR="00502A47" w:rsidRPr="00EA7114">
          <w:rPr>
            <w:rStyle w:val="Hyperlink"/>
            <w:bCs/>
          </w:rPr>
          <w:t>te</w:t>
        </w:r>
      </w:hyperlink>
      <w:r w:rsidR="00502A47" w:rsidRPr="00EA7114">
        <w:rPr>
          <w:bCs/>
          <w:color w:val="000000"/>
        </w:rPr>
        <w:t xml:space="preserve"> </w:t>
      </w:r>
      <w:r w:rsidR="003F14AB" w:rsidRPr="00EA7114">
        <w:rPr>
          <w:bCs/>
          <w:color w:val="000000"/>
        </w:rPr>
        <w:t xml:space="preserve">with the committee </w:t>
      </w:r>
      <w:r w:rsidRPr="00EA7114">
        <w:rPr>
          <w:bCs/>
          <w:color w:val="000000"/>
        </w:rPr>
        <w:t>so we might consider further refinement and development of a global IL approach for the undergraduate student learning experience at LSU.</w:t>
      </w:r>
    </w:p>
    <w:p w14:paraId="4F5FBC1B" w14:textId="77777777" w:rsidR="008A7D73" w:rsidRDefault="008A7D73">
      <w:pPr>
        <w:rPr>
          <w:bCs/>
          <w:color w:val="000000"/>
        </w:rPr>
      </w:pPr>
      <w:r>
        <w:rPr>
          <w:bCs/>
          <w:color w:val="000000"/>
        </w:rPr>
        <w:br w:type="page"/>
      </w:r>
    </w:p>
    <w:p w14:paraId="550789C4" w14:textId="46E22691" w:rsidR="0031045D" w:rsidRPr="00EA7114" w:rsidRDefault="00EF3699" w:rsidP="00EF3699">
      <w:pPr>
        <w:pStyle w:val="Heading2"/>
        <w:tabs>
          <w:tab w:val="left" w:pos="0"/>
          <w:tab w:val="center" w:pos="5400"/>
          <w:tab w:val="left" w:pos="10710"/>
        </w:tabs>
        <w:jc w:val="left"/>
      </w:pPr>
      <w:r>
        <w:rPr>
          <w:highlight w:val="lightGray"/>
        </w:rPr>
        <w:lastRenderedPageBreak/>
        <w:tab/>
      </w:r>
      <w:r w:rsidR="0031045D" w:rsidRPr="00EF3699">
        <w:rPr>
          <w:highlight w:val="lightGray"/>
        </w:rPr>
        <w:t>Section One: Course Information</w:t>
      </w:r>
      <w:r>
        <w:rPr>
          <w:highlight w:val="lightGray"/>
        </w:rPr>
        <w:tab/>
      </w:r>
    </w:p>
    <w:p w14:paraId="4B78B1D9" w14:textId="4B5DEDBF" w:rsidR="005E5E0F" w:rsidRPr="00EA7114" w:rsidRDefault="005E5E0F" w:rsidP="00A51934">
      <w:pPr>
        <w:rPr>
          <w:bCs/>
          <w:color w:val="000000" w:themeColor="text1"/>
        </w:rPr>
      </w:pPr>
    </w:p>
    <w:p w14:paraId="7AA025D8" w14:textId="4D38F169" w:rsidR="005E5E0F" w:rsidRPr="00EA7114" w:rsidRDefault="008A0EE5" w:rsidP="007F6A71">
      <w:pPr>
        <w:pStyle w:val="ListParagraph"/>
        <w:numPr>
          <w:ilvl w:val="0"/>
          <w:numId w:val="10"/>
        </w:numPr>
        <w:tabs>
          <w:tab w:val="left" w:pos="360"/>
        </w:tabs>
        <w:rPr>
          <w:bCs/>
          <w:color w:val="000000" w:themeColor="text1"/>
        </w:rPr>
      </w:pPr>
      <w:r w:rsidRPr="00EA7114">
        <w:rPr>
          <w:bCs/>
          <w:color w:val="000000" w:themeColor="text1"/>
        </w:rPr>
        <w:t xml:space="preserve">Select the course type. </w:t>
      </w:r>
    </w:p>
    <w:p w14:paraId="6D917F48" w14:textId="37D09BBA" w:rsidR="003F0A2B" w:rsidRPr="00EA7114" w:rsidRDefault="007F6A71" w:rsidP="00E65420">
      <w:pPr>
        <w:pStyle w:val="ListParagraph"/>
        <w:numPr>
          <w:ilvl w:val="0"/>
          <w:numId w:val="14"/>
        </w:numPr>
        <w:rPr>
          <w:bCs/>
        </w:rPr>
      </w:pPr>
      <w:r w:rsidRPr="00EA7114">
        <w:rPr>
          <w:bCs/>
        </w:rPr>
        <w:t xml:space="preserve">A </w:t>
      </w:r>
      <w:r w:rsidRPr="00EA7114">
        <w:rPr>
          <w:bCs/>
          <w:i/>
          <w:iCs/>
        </w:rPr>
        <w:t>new course listing</w:t>
      </w:r>
      <w:r w:rsidRPr="00EA7114">
        <w:rPr>
          <w:bCs/>
        </w:rPr>
        <w:t xml:space="preserve"> is </w:t>
      </w:r>
      <w:r w:rsidR="00105177" w:rsidRPr="00EA7114">
        <w:rPr>
          <w:bCs/>
        </w:rPr>
        <w:t>a</w:t>
      </w:r>
      <w:r w:rsidR="009631DF" w:rsidRPr="00EA7114">
        <w:rPr>
          <w:bCs/>
        </w:rPr>
        <w:t xml:space="preserve"> proposal</w:t>
      </w:r>
      <w:r w:rsidR="00105177" w:rsidRPr="00EA7114">
        <w:rPr>
          <w:bCs/>
        </w:rPr>
        <w:t xml:space="preserve"> for a </w:t>
      </w:r>
      <w:r w:rsidRPr="00EA7114">
        <w:rPr>
          <w:bCs/>
        </w:rPr>
        <w:t xml:space="preserve">course that is new to the ILC and has never been approved </w:t>
      </w:r>
      <w:r w:rsidR="00105177" w:rsidRPr="00EA7114">
        <w:rPr>
          <w:bCs/>
        </w:rPr>
        <w:t xml:space="preserve">for </w:t>
      </w:r>
      <w:r w:rsidRPr="00EA7114">
        <w:rPr>
          <w:bCs/>
        </w:rPr>
        <w:t>general education</w:t>
      </w:r>
      <w:r w:rsidR="003F0A2B" w:rsidRPr="00EA7114">
        <w:rPr>
          <w:bCs/>
        </w:rPr>
        <w:t>.</w:t>
      </w:r>
    </w:p>
    <w:p w14:paraId="6EDD8A99" w14:textId="4EC3036E" w:rsidR="007F6A71" w:rsidRPr="00EA7114" w:rsidRDefault="007F6A71" w:rsidP="00E65420">
      <w:pPr>
        <w:pStyle w:val="ListParagraph"/>
        <w:numPr>
          <w:ilvl w:val="0"/>
          <w:numId w:val="14"/>
        </w:numPr>
        <w:rPr>
          <w:bCs/>
        </w:rPr>
      </w:pPr>
      <w:r w:rsidRPr="00EA7114">
        <w:rPr>
          <w:bCs/>
        </w:rPr>
        <w:t xml:space="preserve">A </w:t>
      </w:r>
      <w:r w:rsidRPr="00EA7114">
        <w:rPr>
          <w:bCs/>
          <w:i/>
          <w:iCs/>
        </w:rPr>
        <w:t>course renewal</w:t>
      </w:r>
      <w:r w:rsidRPr="00EA7114">
        <w:rPr>
          <w:bCs/>
        </w:rPr>
        <w:t xml:space="preserve"> is a</w:t>
      </w:r>
      <w:r w:rsidR="00293979" w:rsidRPr="00EA7114">
        <w:rPr>
          <w:bCs/>
        </w:rPr>
        <w:t xml:space="preserve">n </w:t>
      </w:r>
      <w:r w:rsidRPr="00EA7114">
        <w:rPr>
          <w:bCs/>
        </w:rPr>
        <w:t xml:space="preserve">approved general education course </w:t>
      </w:r>
      <w:r w:rsidR="00293979" w:rsidRPr="00EA7114">
        <w:rPr>
          <w:bCs/>
        </w:rPr>
        <w:t xml:space="preserve">proposing to be certified as an </w:t>
      </w:r>
      <w:r w:rsidRPr="00EA7114">
        <w:rPr>
          <w:bCs/>
        </w:rPr>
        <w:t>ILC</w:t>
      </w:r>
      <w:r w:rsidR="00293979" w:rsidRPr="00EA7114">
        <w:rPr>
          <w:bCs/>
        </w:rPr>
        <w:t xml:space="preserve"> course</w:t>
      </w:r>
      <w:r w:rsidRPr="00EA7114">
        <w:rPr>
          <w:bCs/>
        </w:rPr>
        <w:t>.</w:t>
      </w:r>
    </w:p>
    <w:p w14:paraId="292CDF33" w14:textId="77777777" w:rsidR="00BD5A18" w:rsidRPr="00EA7114" w:rsidRDefault="00BD5A18" w:rsidP="00A51934">
      <w:pPr>
        <w:rPr>
          <w:bCs/>
          <w:color w:val="000000" w:themeColor="text1"/>
        </w:rPr>
      </w:pPr>
    </w:p>
    <w:p w14:paraId="743015C1" w14:textId="7344ABC1" w:rsidR="00ED2EDF" w:rsidRPr="00EA7114" w:rsidRDefault="00ED2EDF" w:rsidP="00C97A03">
      <w:pPr>
        <w:pStyle w:val="Style1"/>
        <w:numPr>
          <w:ilvl w:val="0"/>
          <w:numId w:val="10"/>
        </w:numPr>
        <w:ind w:right="-1412"/>
        <w:rPr>
          <w:bCs/>
          <w:color w:val="000000" w:themeColor="text1"/>
        </w:rPr>
      </w:pPr>
      <w:r w:rsidRPr="00EA7114">
        <w:rPr>
          <w:bCs/>
          <w:color w:val="000000" w:themeColor="text1"/>
        </w:rPr>
        <w:t>Course</w:t>
      </w:r>
      <w:r w:rsidR="008A0EE5" w:rsidRPr="00EA7114">
        <w:rPr>
          <w:bCs/>
          <w:color w:val="000000" w:themeColor="text1"/>
        </w:rPr>
        <w:t xml:space="preserve"> Information </w:t>
      </w:r>
      <w:r w:rsidRPr="00EA7114">
        <w:rPr>
          <w:bCs/>
          <w:i/>
          <w:iCs/>
          <w:color w:val="000000" w:themeColor="text1"/>
        </w:rPr>
        <w:t>(e.g.: PHIL/1000/ Introduction to Philosophy</w:t>
      </w:r>
      <w:r w:rsidR="008A0EE5" w:rsidRPr="00EA7114">
        <w:rPr>
          <w:bCs/>
          <w:i/>
          <w:iCs/>
          <w:color w:val="000000" w:themeColor="text1"/>
        </w:rPr>
        <w:t>, 3cr).</w:t>
      </w:r>
    </w:p>
    <w:p w14:paraId="1D06BB51" w14:textId="1B17D882" w:rsidR="006B075D" w:rsidRPr="00EA7114" w:rsidRDefault="006B075D" w:rsidP="00E65420">
      <w:pPr>
        <w:pStyle w:val="ListParagraph"/>
        <w:numPr>
          <w:ilvl w:val="0"/>
          <w:numId w:val="13"/>
        </w:numPr>
        <w:rPr>
          <w:bCs/>
        </w:rPr>
      </w:pPr>
      <w:bookmarkStart w:id="0" w:name="Text1"/>
      <w:r w:rsidRPr="00EA7114">
        <w:rPr>
          <w:bCs/>
        </w:rPr>
        <w:t>D</w:t>
      </w:r>
      <w:r w:rsidR="009631DF" w:rsidRPr="00EA7114">
        <w:rPr>
          <w:bCs/>
        </w:rPr>
        <w:t>esignation</w:t>
      </w:r>
      <w:r w:rsidR="003F0A2B" w:rsidRPr="00EA7114">
        <w:rPr>
          <w:bCs/>
        </w:rPr>
        <w:tab/>
      </w:r>
      <w:bookmarkEnd w:id="0"/>
    </w:p>
    <w:p w14:paraId="750DA59D" w14:textId="54F640FA" w:rsidR="00ED2EDF" w:rsidRPr="00EA7114" w:rsidRDefault="006B075D" w:rsidP="00E65420">
      <w:pPr>
        <w:pStyle w:val="ListParagraph"/>
        <w:numPr>
          <w:ilvl w:val="0"/>
          <w:numId w:val="13"/>
        </w:numPr>
        <w:rPr>
          <w:bCs/>
        </w:rPr>
      </w:pPr>
      <w:r w:rsidRPr="00EA7114">
        <w:rPr>
          <w:bCs/>
        </w:rPr>
        <w:t>N</w:t>
      </w:r>
      <w:r w:rsidR="009631DF" w:rsidRPr="00EA7114">
        <w:rPr>
          <w:bCs/>
        </w:rPr>
        <w:t>umber</w:t>
      </w:r>
      <w:r w:rsidR="003F0A2B" w:rsidRPr="00EA7114">
        <w:rPr>
          <w:bCs/>
        </w:rPr>
        <w:tab/>
      </w:r>
    </w:p>
    <w:p w14:paraId="16697081" w14:textId="6BBCE7DA" w:rsidR="00ED2EDF" w:rsidRPr="00EA7114" w:rsidRDefault="006B075D" w:rsidP="00E65420">
      <w:pPr>
        <w:pStyle w:val="ListParagraph"/>
        <w:numPr>
          <w:ilvl w:val="0"/>
          <w:numId w:val="13"/>
        </w:numPr>
        <w:rPr>
          <w:bCs/>
        </w:rPr>
      </w:pPr>
      <w:r w:rsidRPr="00EA7114">
        <w:rPr>
          <w:bCs/>
        </w:rPr>
        <w:t>T</w:t>
      </w:r>
      <w:r w:rsidR="009631DF" w:rsidRPr="00EA7114">
        <w:rPr>
          <w:bCs/>
        </w:rPr>
        <w:t>itle</w:t>
      </w:r>
    </w:p>
    <w:p w14:paraId="10A534C6" w14:textId="0BB3113F" w:rsidR="00193084" w:rsidRPr="00EA7114" w:rsidRDefault="009631DF" w:rsidP="00E65420">
      <w:pPr>
        <w:pStyle w:val="ListParagraph"/>
        <w:numPr>
          <w:ilvl w:val="0"/>
          <w:numId w:val="13"/>
        </w:numPr>
        <w:rPr>
          <w:bCs/>
        </w:rPr>
      </w:pPr>
      <w:r w:rsidRPr="00EA7114">
        <w:rPr>
          <w:bCs/>
        </w:rPr>
        <w:t>Semester credit</w:t>
      </w:r>
      <w:r w:rsidR="008A7D73">
        <w:rPr>
          <w:bCs/>
        </w:rPr>
        <w:t>s</w:t>
      </w:r>
    </w:p>
    <w:p w14:paraId="4A1CF769" w14:textId="4BE93316" w:rsidR="00AF2B47" w:rsidRPr="00EA7114" w:rsidRDefault="00AF2B47" w:rsidP="008A0EE5">
      <w:pPr>
        <w:tabs>
          <w:tab w:val="left" w:pos="720"/>
          <w:tab w:val="left" w:pos="1440"/>
          <w:tab w:val="left" w:pos="2160"/>
          <w:tab w:val="left" w:pos="2880"/>
          <w:tab w:val="left" w:pos="3600"/>
        </w:tabs>
        <w:rPr>
          <w:bCs/>
          <w:color w:val="000000" w:themeColor="text1"/>
        </w:rPr>
      </w:pPr>
    </w:p>
    <w:p w14:paraId="5A388479" w14:textId="1C921FC4" w:rsidR="00F8361E" w:rsidRPr="00EA7114" w:rsidRDefault="00F8361E" w:rsidP="00E65420">
      <w:pPr>
        <w:pStyle w:val="ListParagraph"/>
        <w:numPr>
          <w:ilvl w:val="0"/>
          <w:numId w:val="10"/>
        </w:numPr>
        <w:tabs>
          <w:tab w:val="left" w:pos="720"/>
          <w:tab w:val="left" w:pos="1440"/>
          <w:tab w:val="left" w:pos="2160"/>
          <w:tab w:val="left" w:pos="2880"/>
          <w:tab w:val="left" w:pos="3600"/>
        </w:tabs>
        <w:rPr>
          <w:bCs/>
          <w:color w:val="000000" w:themeColor="text1"/>
        </w:rPr>
      </w:pPr>
      <w:r w:rsidRPr="00EA7114">
        <w:rPr>
          <w:bCs/>
          <w:color w:val="000000" w:themeColor="text1"/>
        </w:rPr>
        <w:t>Course Coordinator (or Instructor) Information</w:t>
      </w:r>
      <w:r w:rsidR="008A0EE5" w:rsidRPr="00EA7114">
        <w:rPr>
          <w:bCs/>
          <w:color w:val="000000" w:themeColor="text1"/>
        </w:rPr>
        <w:t>.</w:t>
      </w:r>
    </w:p>
    <w:p w14:paraId="3EDF596C" w14:textId="36F1A726" w:rsidR="003F0A2B" w:rsidRPr="00EA7114" w:rsidRDefault="00F8361E" w:rsidP="00E65420">
      <w:pPr>
        <w:pStyle w:val="ListParagraph"/>
        <w:numPr>
          <w:ilvl w:val="0"/>
          <w:numId w:val="12"/>
        </w:numPr>
        <w:rPr>
          <w:bCs/>
        </w:rPr>
      </w:pPr>
      <w:r w:rsidRPr="00EA7114">
        <w:rPr>
          <w:bCs/>
        </w:rPr>
        <w:t>First Name</w:t>
      </w:r>
      <w:r w:rsidR="003F0A2B" w:rsidRPr="00EA7114">
        <w:rPr>
          <w:bCs/>
        </w:rPr>
        <w:tab/>
      </w:r>
      <w:r w:rsidR="003F0A2B" w:rsidRPr="00EA7114">
        <w:rPr>
          <w:bCs/>
        </w:rPr>
        <w:tab/>
      </w:r>
    </w:p>
    <w:p w14:paraId="1D3417BF" w14:textId="221BD63A" w:rsidR="00F8361E" w:rsidRPr="00EA7114" w:rsidRDefault="003F0A2B" w:rsidP="00E65420">
      <w:pPr>
        <w:pStyle w:val="ListParagraph"/>
        <w:numPr>
          <w:ilvl w:val="0"/>
          <w:numId w:val="12"/>
        </w:numPr>
        <w:rPr>
          <w:bCs/>
        </w:rPr>
      </w:pPr>
      <w:r w:rsidRPr="00EA7114">
        <w:rPr>
          <w:bCs/>
        </w:rPr>
        <w:t>Last Name</w:t>
      </w:r>
      <w:r w:rsidRPr="00EA7114">
        <w:rPr>
          <w:bCs/>
        </w:rPr>
        <w:tab/>
      </w:r>
      <w:r w:rsidRPr="00EA7114">
        <w:rPr>
          <w:bCs/>
        </w:rPr>
        <w:tab/>
      </w:r>
    </w:p>
    <w:p w14:paraId="6BFA9A41" w14:textId="59CD1A9D" w:rsidR="00FA0042" w:rsidRPr="00EA7114" w:rsidRDefault="008E4411" w:rsidP="00D00544">
      <w:pPr>
        <w:pStyle w:val="ListParagraph"/>
        <w:numPr>
          <w:ilvl w:val="0"/>
          <w:numId w:val="12"/>
        </w:numPr>
        <w:rPr>
          <w:bCs/>
        </w:rPr>
      </w:pPr>
      <w:r>
        <w:rPr>
          <w:bCs/>
        </w:rPr>
        <w:t>Email Address</w:t>
      </w:r>
    </w:p>
    <w:p w14:paraId="470C369C" w14:textId="3A97CE79" w:rsidR="009631DF" w:rsidRPr="00EA7114" w:rsidRDefault="009631DF" w:rsidP="00A51934">
      <w:pPr>
        <w:tabs>
          <w:tab w:val="left" w:pos="720"/>
          <w:tab w:val="left" w:pos="1440"/>
          <w:tab w:val="left" w:pos="2160"/>
          <w:tab w:val="left" w:pos="2880"/>
          <w:tab w:val="left" w:pos="3600"/>
        </w:tabs>
        <w:ind w:left="4320" w:hanging="3600"/>
        <w:rPr>
          <w:bCs/>
          <w:color w:val="000000" w:themeColor="text1"/>
        </w:rPr>
      </w:pPr>
    </w:p>
    <w:p w14:paraId="4E35C6B2" w14:textId="34D1EEF7" w:rsidR="00F11342" w:rsidRPr="00EA7114" w:rsidRDefault="00F11342" w:rsidP="00E65420">
      <w:pPr>
        <w:pStyle w:val="ListParagraph"/>
        <w:numPr>
          <w:ilvl w:val="0"/>
          <w:numId w:val="10"/>
        </w:numPr>
        <w:tabs>
          <w:tab w:val="left" w:pos="720"/>
          <w:tab w:val="left" w:pos="1440"/>
          <w:tab w:val="left" w:pos="2160"/>
          <w:tab w:val="left" w:pos="2880"/>
          <w:tab w:val="left" w:pos="3600"/>
        </w:tabs>
        <w:rPr>
          <w:bCs/>
          <w:color w:val="000000" w:themeColor="text1"/>
        </w:rPr>
      </w:pPr>
      <w:r w:rsidRPr="00EA7114">
        <w:rPr>
          <w:bCs/>
          <w:color w:val="000000" w:themeColor="text1"/>
        </w:rPr>
        <w:t xml:space="preserve">Delivery mode (mark all that apply).  If additional explanation is needed, </w:t>
      </w:r>
      <w:r w:rsidR="008A0EE5" w:rsidRPr="00EA7114">
        <w:rPr>
          <w:bCs/>
          <w:color w:val="000000" w:themeColor="text1"/>
        </w:rPr>
        <w:t xml:space="preserve">attach any </w:t>
      </w:r>
      <w:r w:rsidRPr="00EA7114">
        <w:rPr>
          <w:bCs/>
          <w:color w:val="000000" w:themeColor="text1"/>
        </w:rPr>
        <w:t>supporting documents prior to submission.</w:t>
      </w:r>
    </w:p>
    <w:p w14:paraId="1CBD660E" w14:textId="77777777" w:rsidR="00C97A03" w:rsidRPr="00EA7114" w:rsidRDefault="00C97A03" w:rsidP="00C97A03">
      <w:pPr>
        <w:rPr>
          <w:bCs/>
          <w:color w:val="000000" w:themeColor="text1"/>
        </w:rPr>
      </w:pPr>
    </w:p>
    <w:p w14:paraId="0E403A4C" w14:textId="257536A0" w:rsidR="00C97A03" w:rsidRPr="00EA7114" w:rsidRDefault="00C97A03" w:rsidP="00C97A03">
      <w:pPr>
        <w:rPr>
          <w:bCs/>
        </w:rPr>
        <w:sectPr w:rsidR="00C97A03" w:rsidRPr="00EA7114" w:rsidSect="009E48DF">
          <w:headerReference w:type="even" r:id="rId24"/>
          <w:headerReference w:type="default" r:id="rId25"/>
          <w:footerReference w:type="even" r:id="rId26"/>
          <w:footerReference w:type="default" r:id="rId27"/>
          <w:headerReference w:type="first" r:id="rId28"/>
          <w:footerReference w:type="first" r:id="rId29"/>
          <w:type w:val="continuous"/>
          <w:pgSz w:w="12240" w:h="15840"/>
          <w:pgMar w:top="594" w:right="720" w:bottom="720" w:left="720" w:header="297" w:footer="720" w:gutter="0"/>
          <w:cols w:space="720"/>
          <w:docGrid w:linePitch="360"/>
        </w:sectPr>
      </w:pPr>
    </w:p>
    <w:p w14:paraId="24D734CF" w14:textId="236FACAD" w:rsidR="005E5E0F" w:rsidRPr="00EA7114" w:rsidRDefault="009631DF" w:rsidP="00E65420">
      <w:pPr>
        <w:pStyle w:val="ListParagraph"/>
        <w:numPr>
          <w:ilvl w:val="0"/>
          <w:numId w:val="15"/>
        </w:numPr>
        <w:rPr>
          <w:bCs/>
        </w:rPr>
      </w:pPr>
      <w:r w:rsidRPr="00EA7114">
        <w:rPr>
          <w:bCs/>
        </w:rPr>
        <w:t>F</w:t>
      </w:r>
      <w:r w:rsidR="003F7EC0" w:rsidRPr="00EA7114">
        <w:rPr>
          <w:bCs/>
        </w:rPr>
        <w:t xml:space="preserve">ace to </w:t>
      </w:r>
      <w:r w:rsidRPr="00EA7114">
        <w:rPr>
          <w:bCs/>
        </w:rPr>
        <w:t>F</w:t>
      </w:r>
      <w:r w:rsidR="005E5E0F" w:rsidRPr="00EA7114">
        <w:rPr>
          <w:bCs/>
        </w:rPr>
        <w:t>ace (T</w:t>
      </w:r>
      <w:r w:rsidR="003F7EC0" w:rsidRPr="00EA7114">
        <w:rPr>
          <w:bCs/>
        </w:rPr>
        <w:t>raditional)</w:t>
      </w:r>
    </w:p>
    <w:p w14:paraId="31422F5D" w14:textId="43EE9196" w:rsidR="005E5E0F" w:rsidRPr="00EA7114" w:rsidRDefault="009631DF" w:rsidP="00E65420">
      <w:pPr>
        <w:pStyle w:val="ListParagraph"/>
        <w:numPr>
          <w:ilvl w:val="0"/>
          <w:numId w:val="15"/>
        </w:numPr>
        <w:rPr>
          <w:bCs/>
        </w:rPr>
      </w:pPr>
      <w:r w:rsidRPr="00EA7114">
        <w:rPr>
          <w:bCs/>
        </w:rPr>
        <w:t>Hybrid</w:t>
      </w:r>
      <w:r w:rsidR="009E028A" w:rsidRPr="00EA7114">
        <w:rPr>
          <w:bCs/>
        </w:rPr>
        <w:t xml:space="preserve"> (Traditional)</w:t>
      </w:r>
    </w:p>
    <w:p w14:paraId="51C7D561" w14:textId="1306E63B" w:rsidR="009631DF" w:rsidRPr="00EA7114" w:rsidRDefault="009631DF" w:rsidP="00E65420">
      <w:pPr>
        <w:pStyle w:val="ListParagraph"/>
        <w:numPr>
          <w:ilvl w:val="0"/>
          <w:numId w:val="15"/>
        </w:numPr>
        <w:rPr>
          <w:bCs/>
        </w:rPr>
      </w:pPr>
      <w:r w:rsidRPr="00EA7114">
        <w:rPr>
          <w:bCs/>
        </w:rPr>
        <w:t>Online</w:t>
      </w:r>
      <w:r w:rsidR="009E028A" w:rsidRPr="00EA7114">
        <w:rPr>
          <w:bCs/>
        </w:rPr>
        <w:t xml:space="preserve"> (Traditional)</w:t>
      </w:r>
    </w:p>
    <w:p w14:paraId="0899F26A" w14:textId="77777777" w:rsidR="008A0EE5" w:rsidRPr="00EA7114" w:rsidRDefault="00716F6B" w:rsidP="00E65420">
      <w:pPr>
        <w:pStyle w:val="ListParagraph"/>
        <w:numPr>
          <w:ilvl w:val="0"/>
          <w:numId w:val="15"/>
        </w:numPr>
        <w:rPr>
          <w:bCs/>
        </w:rPr>
      </w:pPr>
      <w:r w:rsidRPr="00EA7114">
        <w:rPr>
          <w:bCs/>
        </w:rPr>
        <w:t>LSU Online</w:t>
      </w:r>
    </w:p>
    <w:p w14:paraId="482DFA2D" w14:textId="7E0E6086" w:rsidR="00716F6B" w:rsidRPr="00EA7114" w:rsidRDefault="00716F6B" w:rsidP="00E65420">
      <w:pPr>
        <w:pStyle w:val="ListParagraph"/>
        <w:numPr>
          <w:ilvl w:val="0"/>
          <w:numId w:val="15"/>
        </w:numPr>
        <w:rPr>
          <w:bCs/>
        </w:rPr>
      </w:pPr>
      <w:r w:rsidRPr="00EA7114">
        <w:rPr>
          <w:bCs/>
          <w:color w:val="000000" w:themeColor="text1"/>
        </w:rPr>
        <w:t>Dual Enrollment</w:t>
      </w:r>
    </w:p>
    <w:p w14:paraId="6A06854E" w14:textId="77777777" w:rsidR="00C97A03" w:rsidRPr="00EA7114" w:rsidRDefault="00C97A03" w:rsidP="008A0EE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bCs/>
          <w:color w:val="000000" w:themeColor="text1"/>
        </w:rPr>
        <w:sectPr w:rsidR="00C97A03" w:rsidRPr="00EA7114" w:rsidSect="009E48DF">
          <w:type w:val="continuous"/>
          <w:pgSz w:w="12240" w:h="15840"/>
          <w:pgMar w:top="720" w:right="720" w:bottom="720" w:left="720" w:header="297" w:footer="720" w:gutter="0"/>
          <w:cols w:num="3" w:space="720"/>
          <w:docGrid w:linePitch="360"/>
        </w:sectPr>
      </w:pPr>
    </w:p>
    <w:p w14:paraId="766998AE" w14:textId="77777777" w:rsidR="005635E7" w:rsidRPr="00EA7114" w:rsidRDefault="005635E7" w:rsidP="00BD5A18">
      <w:pPr>
        <w:rPr>
          <w:bCs/>
          <w:color w:val="000000" w:themeColor="text1"/>
        </w:rPr>
      </w:pPr>
    </w:p>
    <w:p w14:paraId="4B40D7BB" w14:textId="10FE04CA" w:rsidR="00F8361E" w:rsidRPr="00EA7114" w:rsidRDefault="00F20DD5" w:rsidP="00E65420">
      <w:pPr>
        <w:pStyle w:val="ListParagraph"/>
        <w:numPr>
          <w:ilvl w:val="0"/>
          <w:numId w:val="10"/>
        </w:numPr>
        <w:rPr>
          <w:bCs/>
        </w:rPr>
      </w:pPr>
      <w:r w:rsidRPr="00EA7114">
        <w:rPr>
          <w:rStyle w:val="Hyperlink"/>
          <w:bCs/>
          <w:color w:val="000000" w:themeColor="text1"/>
          <w:u w:val="none"/>
        </w:rPr>
        <w:t>Louisiana</w:t>
      </w:r>
      <w:r w:rsidR="00316D78" w:rsidRPr="00EA7114">
        <w:rPr>
          <w:rStyle w:val="Hyperlink"/>
          <w:bCs/>
          <w:color w:val="000000" w:themeColor="text1"/>
          <w:u w:val="none"/>
        </w:rPr>
        <w:t xml:space="preserve"> </w:t>
      </w:r>
      <w:r w:rsidR="009631DF" w:rsidRPr="00EA7114">
        <w:rPr>
          <w:rStyle w:val="Hyperlink"/>
          <w:bCs/>
          <w:color w:val="000000" w:themeColor="text1"/>
          <w:u w:val="none"/>
        </w:rPr>
        <w:t>BOR</w:t>
      </w:r>
      <w:r w:rsidRPr="00EA7114">
        <w:rPr>
          <w:rStyle w:val="Hyperlink"/>
          <w:bCs/>
          <w:color w:val="000000" w:themeColor="text1"/>
          <w:u w:val="none"/>
        </w:rPr>
        <w:t xml:space="preserve"> </w:t>
      </w:r>
      <w:r w:rsidR="00316D78" w:rsidRPr="00EA7114">
        <w:rPr>
          <w:rStyle w:val="Hyperlink"/>
          <w:bCs/>
          <w:color w:val="000000" w:themeColor="text1"/>
          <w:u w:val="none"/>
        </w:rPr>
        <w:t>a</w:t>
      </w:r>
      <w:r w:rsidRPr="00EA7114">
        <w:rPr>
          <w:rStyle w:val="Hyperlink"/>
          <w:bCs/>
          <w:color w:val="000000" w:themeColor="text1"/>
          <w:u w:val="none"/>
        </w:rPr>
        <w:t>rea</w:t>
      </w:r>
      <w:r w:rsidRPr="00EA7114">
        <w:rPr>
          <w:bCs/>
        </w:rPr>
        <w:t xml:space="preserve"> (mark only one</w:t>
      </w:r>
      <w:r w:rsidR="001E4E77" w:rsidRPr="00EA7114">
        <w:rPr>
          <w:bCs/>
        </w:rPr>
        <w:t>*</w:t>
      </w:r>
      <w:r w:rsidRPr="00EA7114">
        <w:rPr>
          <w:bCs/>
        </w:rPr>
        <w:t>)</w:t>
      </w:r>
      <w:r w:rsidR="00F8361E" w:rsidRPr="00EA7114">
        <w:rPr>
          <w:bCs/>
        </w:rPr>
        <w:t>.</w:t>
      </w:r>
    </w:p>
    <w:p w14:paraId="18C06F79" w14:textId="77777777" w:rsidR="00B34FBE" w:rsidRPr="00EA7114" w:rsidRDefault="00B34FBE" w:rsidP="00B34FBE">
      <w:pPr>
        <w:rPr>
          <w:bCs/>
        </w:rPr>
        <w:sectPr w:rsidR="00B34FBE" w:rsidRPr="00EA7114" w:rsidSect="009E48DF">
          <w:type w:val="continuous"/>
          <w:pgSz w:w="12240" w:h="15840"/>
          <w:pgMar w:top="720" w:right="720" w:bottom="720" w:left="720" w:header="297" w:footer="720" w:gutter="0"/>
          <w:cols w:space="720"/>
          <w:docGrid w:linePitch="360"/>
        </w:sectPr>
      </w:pPr>
    </w:p>
    <w:p w14:paraId="0653F853" w14:textId="798C5C5E" w:rsidR="00F20DD5" w:rsidRPr="00EA7114" w:rsidRDefault="00F20DD5" w:rsidP="00B34FBE">
      <w:pPr>
        <w:rPr>
          <w:bCs/>
        </w:rPr>
        <w:sectPr w:rsidR="00F20DD5" w:rsidRPr="00EA7114" w:rsidSect="009E48DF">
          <w:type w:val="continuous"/>
          <w:pgSz w:w="12240" w:h="15840"/>
          <w:pgMar w:top="720" w:right="720" w:bottom="720" w:left="720" w:header="297" w:footer="720" w:gutter="0"/>
          <w:cols w:space="720"/>
          <w:docGrid w:linePitch="360"/>
        </w:sectPr>
      </w:pPr>
    </w:p>
    <w:p w14:paraId="34515149" w14:textId="77777777" w:rsidR="005B4F93" w:rsidRPr="00EA7114" w:rsidRDefault="005B4F93" w:rsidP="00E65420">
      <w:pPr>
        <w:pStyle w:val="ListParagraph"/>
        <w:numPr>
          <w:ilvl w:val="0"/>
          <w:numId w:val="17"/>
        </w:numPr>
        <w:rPr>
          <w:bCs/>
        </w:rPr>
      </w:pPr>
      <w:r w:rsidRPr="00EA7114">
        <w:rPr>
          <w:bCs/>
        </w:rPr>
        <w:t>English Composition</w:t>
      </w:r>
    </w:p>
    <w:p w14:paraId="2CAF5D0B" w14:textId="34E5F71D" w:rsidR="00F20DD5" w:rsidRPr="00EA7114" w:rsidRDefault="005B4F93" w:rsidP="00E65420">
      <w:pPr>
        <w:pStyle w:val="ListParagraph"/>
        <w:numPr>
          <w:ilvl w:val="0"/>
          <w:numId w:val="16"/>
        </w:numPr>
        <w:rPr>
          <w:bCs/>
        </w:rPr>
      </w:pPr>
      <w:r w:rsidRPr="00EA7114">
        <w:rPr>
          <w:bCs/>
        </w:rPr>
        <w:t xml:space="preserve">Fine </w:t>
      </w:r>
      <w:r w:rsidR="00F20DD5" w:rsidRPr="00EA7114">
        <w:rPr>
          <w:bCs/>
        </w:rPr>
        <w:t>Arts</w:t>
      </w:r>
    </w:p>
    <w:p w14:paraId="7545F683" w14:textId="7E2D8594" w:rsidR="002B6178" w:rsidRPr="00EA7114" w:rsidRDefault="002B6178" w:rsidP="00E65420">
      <w:pPr>
        <w:pStyle w:val="ListParagraph"/>
        <w:numPr>
          <w:ilvl w:val="0"/>
          <w:numId w:val="16"/>
        </w:numPr>
        <w:rPr>
          <w:bCs/>
        </w:rPr>
      </w:pPr>
      <w:r w:rsidRPr="00EA7114">
        <w:rPr>
          <w:bCs/>
        </w:rPr>
        <w:t>Natural Sciences (Physical)</w:t>
      </w:r>
    </w:p>
    <w:p w14:paraId="5F7163B0" w14:textId="5EEC6E00" w:rsidR="002B6178" w:rsidRPr="00EA7114" w:rsidRDefault="002B6178" w:rsidP="00E65420">
      <w:pPr>
        <w:pStyle w:val="ListParagraph"/>
        <w:numPr>
          <w:ilvl w:val="0"/>
          <w:numId w:val="16"/>
        </w:numPr>
        <w:rPr>
          <w:bCs/>
        </w:rPr>
        <w:sectPr w:rsidR="002B6178" w:rsidRPr="00EA7114" w:rsidSect="009E48DF">
          <w:type w:val="continuous"/>
          <w:pgSz w:w="12240" w:h="15840"/>
          <w:pgMar w:top="1440" w:right="1440" w:bottom="1440" w:left="1440" w:header="297" w:footer="720" w:gutter="0"/>
          <w:cols w:num="2" w:space="720"/>
          <w:docGrid w:linePitch="360"/>
        </w:sectPr>
      </w:pPr>
      <w:r w:rsidRPr="00EA7114">
        <w:rPr>
          <w:bCs/>
        </w:rPr>
        <w:t xml:space="preserve">Natural Sciences (Life)   </w:t>
      </w:r>
    </w:p>
    <w:p w14:paraId="21CC5F55" w14:textId="77777777" w:rsidR="005B4F93" w:rsidRPr="00EA7114" w:rsidRDefault="005B4F93" w:rsidP="00E65420">
      <w:pPr>
        <w:pStyle w:val="ListParagraph"/>
        <w:numPr>
          <w:ilvl w:val="0"/>
          <w:numId w:val="16"/>
        </w:numPr>
        <w:rPr>
          <w:bCs/>
        </w:rPr>
      </w:pPr>
      <w:r w:rsidRPr="00EA7114">
        <w:rPr>
          <w:bCs/>
        </w:rPr>
        <w:t xml:space="preserve">Humanities </w:t>
      </w:r>
    </w:p>
    <w:p w14:paraId="7D4EFFC4" w14:textId="77777777" w:rsidR="00B34FBE" w:rsidRPr="00EA7114" w:rsidRDefault="005B4F93" w:rsidP="00E65420">
      <w:pPr>
        <w:pStyle w:val="ListParagraph"/>
        <w:numPr>
          <w:ilvl w:val="0"/>
          <w:numId w:val="16"/>
        </w:numPr>
        <w:rPr>
          <w:bCs/>
        </w:rPr>
      </w:pPr>
      <w:r w:rsidRPr="00EA7114">
        <w:rPr>
          <w:bCs/>
        </w:rPr>
        <w:t xml:space="preserve">Mathematics /Analytical </w:t>
      </w:r>
      <w:r w:rsidR="001E4E77" w:rsidRPr="00EA7114">
        <w:rPr>
          <w:bCs/>
        </w:rPr>
        <w:t>R</w:t>
      </w:r>
      <w:r w:rsidRPr="00EA7114">
        <w:rPr>
          <w:bCs/>
        </w:rPr>
        <w:t>easoning</w:t>
      </w:r>
      <w:r w:rsidR="0031045D" w:rsidRPr="00EA7114">
        <w:rPr>
          <w:bCs/>
        </w:rPr>
        <w:t>*</w:t>
      </w:r>
      <w:r w:rsidR="001E4E77" w:rsidRPr="00EA7114">
        <w:rPr>
          <w:bCs/>
        </w:rPr>
        <w:t>*</w:t>
      </w:r>
    </w:p>
    <w:p w14:paraId="010F24F1" w14:textId="33CCE78D" w:rsidR="00B34FBE" w:rsidRPr="00EA7114" w:rsidRDefault="002B6178" w:rsidP="00E65420">
      <w:pPr>
        <w:pStyle w:val="ListParagraph"/>
        <w:numPr>
          <w:ilvl w:val="0"/>
          <w:numId w:val="16"/>
        </w:numPr>
        <w:rPr>
          <w:bCs/>
        </w:rPr>
        <w:sectPr w:rsidR="00B34FBE" w:rsidRPr="00EA7114" w:rsidSect="009E48DF">
          <w:type w:val="continuous"/>
          <w:pgSz w:w="12240" w:h="15840"/>
          <w:pgMar w:top="1440" w:right="1440" w:bottom="1440" w:left="1440" w:header="297" w:footer="720" w:gutter="0"/>
          <w:cols w:num="2" w:space="720"/>
          <w:docGrid w:linePitch="360"/>
        </w:sectPr>
      </w:pPr>
      <w:r w:rsidRPr="00EA7114">
        <w:rPr>
          <w:bCs/>
        </w:rPr>
        <w:t>Socia</w:t>
      </w:r>
      <w:r w:rsidR="00B34FBE" w:rsidRPr="00EA7114">
        <w:rPr>
          <w:bCs/>
        </w:rPr>
        <w:t>l / Behavioral Sciences</w:t>
      </w:r>
    </w:p>
    <w:p w14:paraId="29F79E43" w14:textId="03D7577A" w:rsidR="008D7A04" w:rsidRPr="00EA7114" w:rsidRDefault="008D7A04" w:rsidP="00A51934">
      <w:pPr>
        <w:rPr>
          <w:bCs/>
          <w:color w:val="000000" w:themeColor="text1"/>
        </w:rPr>
        <w:sectPr w:rsidR="008D7A04" w:rsidRPr="00EA7114" w:rsidSect="009E48DF">
          <w:type w:val="continuous"/>
          <w:pgSz w:w="12240" w:h="15840"/>
          <w:pgMar w:top="1440" w:right="1440" w:bottom="1440" w:left="1440" w:header="297" w:footer="720" w:gutter="0"/>
          <w:cols w:num="2" w:space="720"/>
          <w:docGrid w:linePitch="360"/>
        </w:sectPr>
      </w:pPr>
    </w:p>
    <w:p w14:paraId="1566B459" w14:textId="76383EF4" w:rsidR="00F8361E" w:rsidRPr="00EA7114" w:rsidRDefault="00F8361E" w:rsidP="00F8361E">
      <w:pPr>
        <w:rPr>
          <w:bCs/>
          <w:i/>
          <w:iCs/>
          <w:color w:val="000000" w:themeColor="text1"/>
        </w:rPr>
      </w:pPr>
      <w:r w:rsidRPr="00EA7114">
        <w:rPr>
          <w:bCs/>
          <w:i/>
          <w:iCs/>
          <w:color w:val="000000" w:themeColor="text1"/>
        </w:rPr>
        <w:t xml:space="preserve">*Honors </w:t>
      </w:r>
      <w:r w:rsidR="005B67DE" w:rsidRPr="00EA7114">
        <w:rPr>
          <w:bCs/>
          <w:i/>
          <w:iCs/>
          <w:color w:val="000000" w:themeColor="text1"/>
        </w:rPr>
        <w:t>(HNRS) c</w:t>
      </w:r>
      <w:r w:rsidRPr="00EA7114">
        <w:rPr>
          <w:bCs/>
          <w:i/>
          <w:iCs/>
          <w:color w:val="000000" w:themeColor="text1"/>
        </w:rPr>
        <w:t>ourses housed in the Honors College will have the option to mark all that apply.</w:t>
      </w:r>
    </w:p>
    <w:p w14:paraId="34986158" w14:textId="5FD98355" w:rsidR="00D00544" w:rsidRPr="00EA7114" w:rsidRDefault="001E4E77" w:rsidP="00D00544">
      <w:pPr>
        <w:rPr>
          <w:bCs/>
          <w:i/>
          <w:iCs/>
          <w:color w:val="000000" w:themeColor="text1"/>
        </w:rPr>
      </w:pPr>
      <w:r w:rsidRPr="00EA7114">
        <w:rPr>
          <w:bCs/>
          <w:i/>
          <w:iCs/>
          <w:color w:val="000000" w:themeColor="text1"/>
        </w:rPr>
        <w:t xml:space="preserve">**Math, Statistics, and Logic Courses Only </w:t>
      </w:r>
    </w:p>
    <w:p w14:paraId="36903C54" w14:textId="77777777" w:rsidR="00D00544" w:rsidRPr="00EA7114" w:rsidRDefault="00D00544" w:rsidP="00D00544">
      <w:pPr>
        <w:rPr>
          <w:bCs/>
          <w:i/>
          <w:iCs/>
          <w:color w:val="000000" w:themeColor="text1"/>
        </w:rPr>
      </w:pPr>
    </w:p>
    <w:p w14:paraId="33115F57" w14:textId="77777777" w:rsidR="008E4411" w:rsidRDefault="009E48DF" w:rsidP="009E48DF">
      <w:pPr>
        <w:pStyle w:val="ListParagraph"/>
        <w:numPr>
          <w:ilvl w:val="0"/>
          <w:numId w:val="10"/>
        </w:numPr>
        <w:ind w:left="0"/>
        <w:rPr>
          <w:bCs/>
        </w:rPr>
      </w:pPr>
      <w:r w:rsidRPr="00EA7114">
        <w:rPr>
          <w:bCs/>
        </w:rPr>
        <w:t xml:space="preserve">Provide </w:t>
      </w:r>
      <w:r w:rsidRPr="00EA7114">
        <w:rPr>
          <w:bCs/>
          <w:color w:val="000000" w:themeColor="text1"/>
        </w:rPr>
        <w:t>a</w:t>
      </w:r>
      <w:r w:rsidR="001563BA" w:rsidRPr="00EA7114">
        <w:rPr>
          <w:bCs/>
          <w:color w:val="000000" w:themeColor="text1"/>
        </w:rPr>
        <w:t xml:space="preserve"> brief</w:t>
      </w:r>
      <w:r w:rsidR="00D00544" w:rsidRPr="00EA7114">
        <w:rPr>
          <w:bCs/>
          <w:color w:val="000000" w:themeColor="text1"/>
        </w:rPr>
        <w:t xml:space="preserve"> explanation </w:t>
      </w:r>
      <w:r w:rsidR="00D00544" w:rsidRPr="00EA7114">
        <w:rPr>
          <w:bCs/>
        </w:rPr>
        <w:t>of why the course should be listed in the chosen Board of Regents Area.</w:t>
      </w:r>
    </w:p>
    <w:p w14:paraId="15B38F79" w14:textId="77777777" w:rsidR="008E4411" w:rsidRDefault="008E4411">
      <w:pPr>
        <w:rPr>
          <w:bCs/>
        </w:rPr>
      </w:pPr>
      <w:r>
        <w:rPr>
          <w:bCs/>
        </w:rPr>
        <w:br w:type="page"/>
      </w:r>
    </w:p>
    <w:p w14:paraId="3EBC02C4" w14:textId="190ED977" w:rsidR="006964D0" w:rsidRPr="00977BEA" w:rsidRDefault="006964D0" w:rsidP="00C07176">
      <w:pPr>
        <w:pStyle w:val="Heading2"/>
        <w:shd w:val="clear" w:color="auto" w:fill="D0CECE" w:themeFill="background2" w:themeFillShade="E6"/>
      </w:pPr>
      <w:r w:rsidRPr="00977BEA">
        <w:rPr>
          <w:highlight w:val="lightGray"/>
        </w:rPr>
        <w:lastRenderedPageBreak/>
        <w:t>Section T</w:t>
      </w:r>
      <w:r w:rsidR="00D00544" w:rsidRPr="00977BEA">
        <w:rPr>
          <w:highlight w:val="lightGray"/>
        </w:rPr>
        <w:t>wo</w:t>
      </w:r>
      <w:r w:rsidRPr="00977BEA">
        <w:rPr>
          <w:highlight w:val="lightGray"/>
        </w:rPr>
        <w:t>: Primary Proficiency</w:t>
      </w:r>
      <w:r w:rsidR="008A38C1" w:rsidRPr="00977BEA">
        <w:rPr>
          <w:highlight w:val="lightGray"/>
        </w:rPr>
        <w:t xml:space="preserve"> and Assignments</w:t>
      </w:r>
      <w:r w:rsidR="008A38C1" w:rsidRPr="00977BEA">
        <w:t xml:space="preserve"> </w:t>
      </w:r>
    </w:p>
    <w:p w14:paraId="4367C012" w14:textId="77777777" w:rsidR="008A3BB3" w:rsidRPr="00EA7114" w:rsidRDefault="008A3BB3" w:rsidP="008A3BB3">
      <w:pPr>
        <w:rPr>
          <w:bCs/>
          <w:iCs/>
          <w:bdr w:val="none" w:sz="0" w:space="0" w:color="auto" w:frame="1"/>
          <w:shd w:val="clear" w:color="auto" w:fill="FFFFFF"/>
        </w:rPr>
      </w:pPr>
      <w:r w:rsidRPr="00EA7114">
        <w:rPr>
          <w:bCs/>
          <w:iCs/>
          <w:bdr w:val="none" w:sz="0" w:space="0" w:color="auto" w:frame="1"/>
          <w:shd w:val="clear" w:color="auto" w:fill="FFFFFF"/>
        </w:rPr>
        <w:t xml:space="preserve">Integrative learning is an understanding that a student builds across the curriculum, from making simple connections among ideas and experiences to synthesizing and transferring learning to new, complex situations within and beyond the campus. </w:t>
      </w:r>
    </w:p>
    <w:p w14:paraId="6A806C1C" w14:textId="77777777" w:rsidR="008A3BB3" w:rsidRPr="00EA7114" w:rsidRDefault="008A3BB3" w:rsidP="009E48DF">
      <w:pPr>
        <w:rPr>
          <w:bCs/>
          <w:bdr w:val="none" w:sz="0" w:space="0" w:color="auto" w:frame="1"/>
          <w:shd w:val="clear" w:color="auto" w:fill="FFFFFF"/>
        </w:rPr>
      </w:pPr>
    </w:p>
    <w:p w14:paraId="6F211D62" w14:textId="5BF0823B" w:rsidR="000F59CE" w:rsidRPr="000F59CE" w:rsidRDefault="000F59CE" w:rsidP="000F59CE">
      <w:r w:rsidRPr="000F59CE">
        <w:rPr>
          <w:b/>
          <w:bCs/>
          <w:i/>
          <w:iCs/>
          <w:color w:val="333333"/>
          <w:shd w:val="clear" w:color="auto" w:fill="FFFFFF"/>
        </w:rPr>
        <w:t>Quantitative and Formal Reasoning</w:t>
      </w:r>
      <w:r w:rsidRPr="000F59CE">
        <w:rPr>
          <w:color w:val="333333"/>
          <w:shd w:val="clear" w:color="auto" w:fill="FFFFFF"/>
        </w:rPr>
        <w:t xml:space="preserve"> is a "habit of mind" proficiency, focused on competence and comfort in working with numerical data and formal systems. It includes using mathematical skills and concepts, analytical reasoning, and problem-solving for application in higher-level mathematics and logic courses and in everyday work and life situations. Individuals with strong Quantitative Reasoning skills possess the ability to reason and solve quantitative problems from a wide array of authentic contexts and everyday life situations. They understand and can create sophisticated arguments supported by quantitative evidence and they can clearly communicate those arguments in a variety of formats (using words, tables, graphs, mathematical equations, etc., as appropriate). Individuals with strong Formal Reasoning skills possess the ability to reason in and about formal systems and structures (mathematical, logical, linguistic, and computational) using formal mathematical and logical methods. They understand and appreciate the universal applicability of these formal methods. </w:t>
      </w:r>
      <w:r w:rsidRPr="000F59CE">
        <w:rPr>
          <w:b/>
          <w:bCs/>
          <w:i/>
          <w:iCs/>
          <w:color w:val="333333"/>
          <w:shd w:val="clear" w:color="auto" w:fill="FFFFFF"/>
        </w:rPr>
        <w:t>Quantitative and Formal Reasoning Dimensions</w:t>
      </w:r>
      <w:r w:rsidRPr="000F59CE">
        <w:rPr>
          <w:color w:val="333333"/>
          <w:shd w:val="clear" w:color="auto" w:fill="FFFFFF"/>
        </w:rPr>
        <w:t>: 1) interpretation, 2) representation, 3) calculation, 4) application/analysis 5) assumptions, 6) communication</w:t>
      </w:r>
      <w:r w:rsidRPr="000F59CE">
        <w:rPr>
          <w:rFonts w:ascii="Roboto" w:hAnsi="Roboto"/>
          <w:color w:val="333333"/>
          <w:sz w:val="21"/>
          <w:szCs w:val="21"/>
          <w:shd w:val="clear" w:color="auto" w:fill="FFFFFF"/>
        </w:rPr>
        <w:t>.</w:t>
      </w:r>
    </w:p>
    <w:p w14:paraId="78A4FDFE" w14:textId="77777777" w:rsidR="000F59CE" w:rsidRDefault="000F59CE" w:rsidP="002B4305">
      <w:pPr>
        <w:spacing w:line="276" w:lineRule="auto"/>
        <w:rPr>
          <w:bCs/>
          <w:color w:val="000000" w:themeColor="text1"/>
          <w:bdr w:val="none" w:sz="0" w:space="0" w:color="auto" w:frame="1"/>
          <w:shd w:val="clear" w:color="auto" w:fill="FFFFFF"/>
        </w:rPr>
      </w:pPr>
    </w:p>
    <w:p w14:paraId="2932B24F" w14:textId="5E944196" w:rsidR="009E48DF" w:rsidRPr="00EA7114" w:rsidRDefault="000F59CE" w:rsidP="002B4305">
      <w:pPr>
        <w:spacing w:line="276" w:lineRule="auto"/>
        <w:rPr>
          <w:bCs/>
          <w:color w:val="000000" w:themeColor="text1"/>
          <w:bdr w:val="none" w:sz="0" w:space="0" w:color="auto" w:frame="1"/>
          <w:shd w:val="clear" w:color="auto" w:fill="FFFFFF"/>
        </w:rPr>
      </w:pPr>
      <w:r>
        <w:rPr>
          <w:bCs/>
          <w:color w:val="000000" w:themeColor="text1"/>
          <w:bdr w:val="none" w:sz="0" w:space="0" w:color="auto" w:frame="1"/>
          <w:shd w:val="clear" w:color="auto" w:fill="FFFFFF"/>
        </w:rPr>
        <w:t>I</w:t>
      </w:r>
      <w:r w:rsidR="008A3BB3" w:rsidRPr="00EA7114">
        <w:rPr>
          <w:bCs/>
          <w:color w:val="000000" w:themeColor="text1"/>
          <w:bdr w:val="none" w:sz="0" w:space="0" w:color="auto" w:frame="1"/>
          <w:shd w:val="clear" w:color="auto" w:fill="FFFFFF"/>
        </w:rPr>
        <w:t>n </w:t>
      </w:r>
      <w:r w:rsidR="008A3BB3" w:rsidRPr="00EA7114">
        <w:rPr>
          <w:bCs/>
          <w:i/>
          <w:iCs/>
          <w:color w:val="000000" w:themeColor="text1"/>
          <w:bdr w:val="none" w:sz="0" w:space="0" w:color="auto" w:frame="1"/>
          <w:shd w:val="clear" w:color="auto" w:fill="FFFFFF"/>
        </w:rPr>
        <w:t>Section Two</w:t>
      </w:r>
      <w:r w:rsidR="008A3BB3" w:rsidRPr="00EA7114">
        <w:rPr>
          <w:bCs/>
          <w:color w:val="000000" w:themeColor="text1"/>
          <w:bdr w:val="none" w:sz="0" w:space="0" w:color="auto" w:frame="1"/>
          <w:shd w:val="clear" w:color="auto" w:fill="FFFFFF"/>
        </w:rPr>
        <w:t>, the course coordinator/instructor will demonstrate how the course contributes to the Integrative Learning Core by choosing a primary ILC proficiency and describing the sorts of assignmen</w:t>
      </w:r>
      <w:r w:rsidR="00FC6E41">
        <w:rPr>
          <w:bCs/>
          <w:color w:val="000000" w:themeColor="text1"/>
          <w:bdr w:val="none" w:sz="0" w:space="0" w:color="auto" w:frame="1"/>
          <w:shd w:val="clear" w:color="auto" w:fill="FFFFFF"/>
        </w:rPr>
        <w:t xml:space="preserve">ts, across all course sections, </w:t>
      </w:r>
      <w:r w:rsidR="008A3BB3" w:rsidRPr="00EA7114">
        <w:rPr>
          <w:bCs/>
          <w:color w:val="000000" w:themeColor="text1"/>
          <w:bdr w:val="none" w:sz="0" w:space="0" w:color="auto" w:frame="1"/>
          <w:shd w:val="clear" w:color="auto" w:fill="FFFFFF"/>
        </w:rPr>
        <w:t>that may be used to evaluate student achievement of that primary proficiency. Please note: at least 20% of the course content and at least 20% of the course grade must address the proficiency.</w:t>
      </w:r>
    </w:p>
    <w:p w14:paraId="401FAB24" w14:textId="77777777" w:rsidR="009E48DF" w:rsidRPr="00EA7114" w:rsidRDefault="009E48DF" w:rsidP="009E48DF">
      <w:pPr>
        <w:pStyle w:val="ListParagraph"/>
        <w:ind w:left="0"/>
        <w:rPr>
          <w:bCs/>
        </w:rPr>
        <w:sectPr w:rsidR="009E48DF" w:rsidRPr="00EA7114" w:rsidSect="00B573FA">
          <w:type w:val="continuous"/>
          <w:pgSz w:w="12240" w:h="15840"/>
          <w:pgMar w:top="590" w:right="1440" w:bottom="1440" w:left="1440" w:header="302" w:footer="720" w:gutter="0"/>
          <w:cols w:space="720"/>
          <w:docGrid w:linePitch="360"/>
        </w:sectPr>
      </w:pPr>
    </w:p>
    <w:p w14:paraId="2642E68A" w14:textId="3D426DA6" w:rsidR="009E48DF" w:rsidRDefault="009E48DF" w:rsidP="009E48DF">
      <w:pPr>
        <w:pStyle w:val="ListParagraph"/>
        <w:ind w:left="0"/>
        <w:rPr>
          <w:bCs/>
        </w:rPr>
      </w:pPr>
    </w:p>
    <w:p w14:paraId="0B4171A9" w14:textId="4A5A195B" w:rsidR="00A778DA" w:rsidRPr="008E4411" w:rsidRDefault="009E48DF" w:rsidP="008E4411">
      <w:pPr>
        <w:pStyle w:val="ListParagraph"/>
        <w:numPr>
          <w:ilvl w:val="0"/>
          <w:numId w:val="10"/>
        </w:numPr>
        <w:ind w:left="90"/>
        <w:rPr>
          <w:bCs/>
          <w:color w:val="000000" w:themeColor="text1"/>
        </w:rPr>
      </w:pPr>
      <w:r w:rsidRPr="00EA7114">
        <w:rPr>
          <w:bCs/>
          <w:color w:val="000000" w:themeColor="text1"/>
        </w:rPr>
        <w:t>Provide a</w:t>
      </w:r>
      <w:r w:rsidR="001563BA" w:rsidRPr="00EA7114">
        <w:rPr>
          <w:bCs/>
          <w:color w:val="000000" w:themeColor="text1"/>
        </w:rPr>
        <w:t xml:space="preserve"> brief</w:t>
      </w:r>
      <w:r w:rsidRPr="00EA7114">
        <w:rPr>
          <w:bCs/>
          <w:color w:val="000000" w:themeColor="text1"/>
        </w:rPr>
        <w:t xml:space="preserve"> explanation of</w:t>
      </w:r>
      <w:r w:rsidR="00316D78" w:rsidRPr="00EA7114">
        <w:rPr>
          <w:bCs/>
          <w:color w:val="000000" w:themeColor="text1"/>
        </w:rPr>
        <w:t xml:space="preserve"> how this course aligns to </w:t>
      </w:r>
      <w:r w:rsidR="00A172ED">
        <w:rPr>
          <w:b/>
          <w:i/>
          <w:iCs/>
          <w:color w:val="000000" w:themeColor="text1"/>
        </w:rPr>
        <w:t>Quantitative and Formal Reasoning.</w:t>
      </w:r>
    </w:p>
    <w:p w14:paraId="27C86DE6" w14:textId="4F2CD4BD" w:rsidR="009223DA" w:rsidRPr="00EA7114" w:rsidRDefault="009223DA" w:rsidP="00A778DA">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rPr>
          <w:bCs/>
          <w:color w:val="000000" w:themeColor="text1"/>
        </w:rPr>
      </w:pPr>
    </w:p>
    <w:p w14:paraId="0A4A9C87" w14:textId="601BE17B" w:rsidR="000E4934" w:rsidRPr="000E4934" w:rsidRDefault="000E4934" w:rsidP="000E4934">
      <w:pPr>
        <w:rPr>
          <w:bCs/>
          <w:color w:val="000000" w:themeColor="text1"/>
        </w:rPr>
      </w:pPr>
    </w:p>
    <w:p w14:paraId="2C0406E1" w14:textId="53355D28" w:rsidR="003F14AB" w:rsidRPr="008E4411" w:rsidRDefault="00AF151A" w:rsidP="003F14AB">
      <w:pPr>
        <w:pStyle w:val="ListParagraph"/>
        <w:numPr>
          <w:ilvl w:val="0"/>
          <w:numId w:val="10"/>
        </w:numPr>
        <w:ind w:left="90"/>
        <w:rPr>
          <w:bCs/>
          <w:color w:val="000000" w:themeColor="text1"/>
        </w:rPr>
      </w:pPr>
      <w:r w:rsidRPr="009A508F">
        <w:rPr>
          <w:color w:val="000000"/>
        </w:rPr>
        <w:t xml:space="preserve">Describe </w:t>
      </w:r>
      <w:r w:rsidRPr="009A508F">
        <w:rPr>
          <w:color w:val="201F1E"/>
        </w:rPr>
        <w:t xml:space="preserve">what percent of the course content (e.g., lectures, discussions, course topics and objectives, readings, textbook coverage, etc.) will link to the </w:t>
      </w:r>
      <w:r w:rsidR="00B573FA">
        <w:rPr>
          <w:color w:val="201F1E"/>
        </w:rPr>
        <w:t>Quantitative and Formal Reasoning</w:t>
      </w:r>
      <w:r w:rsidRPr="009A508F">
        <w:rPr>
          <w:color w:val="201F1E"/>
        </w:rPr>
        <w:t xml:space="preserve"> primary proficiency.  The minimum allowed for an ILC course is 20%.  </w:t>
      </w:r>
      <w:r w:rsidRPr="009A508F">
        <w:rPr>
          <w:i/>
          <w:iCs/>
          <w:color w:val="201F1E"/>
        </w:rPr>
        <w:t>NOTE: This question is not asking about your student’s course grade calculation or your ILC assessment plan</w:t>
      </w:r>
      <w:r w:rsidR="000E4934">
        <w:rPr>
          <w:i/>
          <w:iCs/>
          <w:color w:val="201F1E"/>
        </w:rPr>
        <w:t>.</w:t>
      </w:r>
    </w:p>
    <w:p w14:paraId="6A849B08" w14:textId="7C3C712C" w:rsidR="001B6BD9" w:rsidRPr="00EA7114" w:rsidRDefault="001B6BD9" w:rsidP="003F14AB">
      <w:pPr>
        <w:rPr>
          <w:bCs/>
          <w:color w:val="000000" w:themeColor="text1"/>
        </w:rPr>
      </w:pPr>
    </w:p>
    <w:p w14:paraId="35CE9B13" w14:textId="77777777" w:rsidR="001B6BD9" w:rsidRPr="00EA7114" w:rsidRDefault="001B6BD9" w:rsidP="003F14AB">
      <w:pPr>
        <w:rPr>
          <w:bCs/>
          <w:color w:val="000000" w:themeColor="text1"/>
        </w:rPr>
      </w:pPr>
    </w:p>
    <w:p w14:paraId="3188B098" w14:textId="055DAE6B" w:rsidR="003F14AB" w:rsidRPr="00EA7114" w:rsidRDefault="00B573FA" w:rsidP="003F14AB">
      <w:pPr>
        <w:pStyle w:val="ListParagraph"/>
        <w:numPr>
          <w:ilvl w:val="0"/>
          <w:numId w:val="10"/>
        </w:numPr>
        <w:ind w:left="90"/>
        <w:rPr>
          <w:bCs/>
          <w:color w:val="000000" w:themeColor="text1"/>
        </w:rPr>
        <w:sectPr w:rsidR="003F14AB" w:rsidRPr="00EA7114" w:rsidSect="008A38C1">
          <w:type w:val="continuous"/>
          <w:pgSz w:w="12240" w:h="15840"/>
          <w:pgMar w:top="1440" w:right="1440" w:bottom="1440" w:left="1440" w:header="720" w:footer="720" w:gutter="0"/>
          <w:cols w:space="720"/>
          <w:docGrid w:linePitch="360"/>
        </w:sectPr>
      </w:pPr>
      <w:r w:rsidRPr="009A508F">
        <w:rPr>
          <w:color w:val="000000"/>
        </w:rPr>
        <w:t xml:space="preserve">Describe </w:t>
      </w:r>
      <w:r w:rsidRPr="009A508F">
        <w:rPr>
          <w:color w:val="201F1E"/>
        </w:rPr>
        <w:t xml:space="preserve">what percent of the student’s course grade (e.g., homework, quizzes, tests, essays, reports, research papers, presentations, portfolios, performances, etc.) will link to the </w:t>
      </w:r>
      <w:r>
        <w:rPr>
          <w:color w:val="201F1E"/>
        </w:rPr>
        <w:t>Quantitative and Formal Reasoning</w:t>
      </w:r>
      <w:r w:rsidRPr="009A508F">
        <w:rPr>
          <w:color w:val="201F1E"/>
        </w:rPr>
        <w:t xml:space="preserve"> primary proficiency.  The minimum allowed for an ILC course is 20%.  </w:t>
      </w:r>
      <w:r w:rsidRPr="009A508F">
        <w:rPr>
          <w:i/>
          <w:iCs/>
          <w:color w:val="201F1E"/>
        </w:rPr>
        <w:t>NOTE: This question is not asking about your course content or your ILC assessment plan</w:t>
      </w:r>
      <w:r w:rsidR="000E4934">
        <w:rPr>
          <w:i/>
          <w:iCs/>
          <w:color w:val="201F1E"/>
        </w:rPr>
        <w:t>.</w:t>
      </w:r>
    </w:p>
    <w:p w14:paraId="39DCD758" w14:textId="7251179E" w:rsidR="003F14AB" w:rsidRPr="00EA7114" w:rsidRDefault="003F14AB" w:rsidP="003F14AB">
      <w:pPr>
        <w:rPr>
          <w:bCs/>
          <w:color w:val="000000" w:themeColor="text1"/>
        </w:rPr>
        <w:sectPr w:rsidR="003F14AB" w:rsidRPr="00EA7114" w:rsidSect="008A38C1">
          <w:type w:val="continuous"/>
          <w:pgSz w:w="12240" w:h="15840"/>
          <w:pgMar w:top="1440" w:right="1440" w:bottom="1440" w:left="1440" w:header="720" w:footer="720" w:gutter="0"/>
          <w:cols w:space="720"/>
          <w:docGrid w:linePitch="360"/>
        </w:sectPr>
      </w:pPr>
    </w:p>
    <w:p w14:paraId="07906335" w14:textId="79A7EA85" w:rsidR="00EA489A" w:rsidRPr="00EA7114" w:rsidRDefault="00EA489A" w:rsidP="00F058A1">
      <w:pPr>
        <w:rPr>
          <w:bCs/>
          <w:color w:val="FF0000"/>
        </w:rPr>
        <w:sectPr w:rsidR="00EA489A" w:rsidRPr="00EA7114" w:rsidSect="00F058A1">
          <w:type w:val="continuous"/>
          <w:pgSz w:w="12240" w:h="15840"/>
          <w:pgMar w:top="1440" w:right="1440" w:bottom="1440" w:left="1440" w:header="720" w:footer="720" w:gutter="0"/>
          <w:cols w:space="720"/>
          <w:docGrid w:linePitch="360"/>
        </w:sectPr>
      </w:pPr>
    </w:p>
    <w:p w14:paraId="557441C2" w14:textId="2835B6E3" w:rsidR="008E4411" w:rsidRPr="000F59CE" w:rsidRDefault="000E4934" w:rsidP="000F59CE">
      <w:pPr>
        <w:pStyle w:val="ListParagraph"/>
        <w:widowControl w:val="0"/>
        <w:numPr>
          <w:ilvl w:val="0"/>
          <w:numId w:val="10"/>
        </w:numPr>
        <w:tabs>
          <w:tab w:val="left" w:pos="-1440"/>
          <w:tab w:val="left" w:pos="-720"/>
          <w:tab w:val="left" w:pos="0"/>
          <w:tab w:val="left" w:pos="36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90"/>
        <w:rPr>
          <w:bCs/>
          <w:color w:val="000000" w:themeColor="text1"/>
        </w:rPr>
      </w:pPr>
      <w:r>
        <w:rPr>
          <w:bCs/>
          <w:color w:val="000000" w:themeColor="text1"/>
        </w:rPr>
        <w:t xml:space="preserve">Describe </w:t>
      </w:r>
      <w:r>
        <w:rPr>
          <w:color w:val="000000"/>
          <w:bdr w:val="none" w:sz="0" w:space="0" w:color="auto" w:frame="1"/>
        </w:rPr>
        <w:t xml:space="preserve">how the pedagogies and assignments utilized to develop proficiency in </w:t>
      </w:r>
      <w:r w:rsidR="00D117DA">
        <w:rPr>
          <w:color w:val="201F1E"/>
        </w:rPr>
        <w:t>Quantitative and Formal Reasoning primary</w:t>
      </w:r>
      <w:r>
        <w:rPr>
          <w:color w:val="000000"/>
          <w:bdr w:val="none" w:sz="0" w:space="0" w:color="auto" w:frame="1"/>
        </w:rPr>
        <w:t xml:space="preserve"> encourage development of higher-level thinking skills (</w:t>
      </w:r>
      <w:proofErr w:type="gramStart"/>
      <w:r>
        <w:rPr>
          <w:color w:val="000000"/>
          <w:bdr w:val="none" w:sz="0" w:space="0" w:color="auto" w:frame="1"/>
        </w:rPr>
        <w:t>i.e.</w:t>
      </w:r>
      <w:proofErr w:type="gramEnd"/>
      <w:r>
        <w:rPr>
          <w:color w:val="000000"/>
          <w:bdr w:val="none" w:sz="0" w:space="0" w:color="auto" w:frame="1"/>
        </w:rPr>
        <w:t xml:space="preserve"> apply, analyze, evaluate, create).</w:t>
      </w:r>
    </w:p>
    <w:p w14:paraId="49EB0CD9" w14:textId="21B0AEF5" w:rsidR="00D87F40" w:rsidRPr="00977BEA" w:rsidRDefault="00D87F40" w:rsidP="00C07176">
      <w:pPr>
        <w:pStyle w:val="Heading2"/>
        <w:shd w:val="clear" w:color="auto" w:fill="D0CECE" w:themeFill="background2" w:themeFillShade="E6"/>
      </w:pPr>
      <w:r w:rsidRPr="00977BEA">
        <w:lastRenderedPageBreak/>
        <w:t xml:space="preserve">Section </w:t>
      </w:r>
      <w:r w:rsidR="00C07176" w:rsidRPr="00977BEA">
        <w:t>Three</w:t>
      </w:r>
      <w:r w:rsidRPr="00977BEA">
        <w:t xml:space="preserve">: Assessment Process </w:t>
      </w:r>
    </w:p>
    <w:p w14:paraId="286CFA68" w14:textId="77777777" w:rsidR="0004471B" w:rsidRPr="00EA7114" w:rsidRDefault="0004471B" w:rsidP="009B3F01">
      <w:pPr>
        <w:rPr>
          <w:bCs/>
          <w:color w:val="000000" w:themeColor="text1"/>
          <w:shd w:val="clear" w:color="auto" w:fill="FFFFFF"/>
        </w:rPr>
      </w:pPr>
    </w:p>
    <w:p w14:paraId="6093120C" w14:textId="03BBF1E4" w:rsidR="00AB72EA" w:rsidRPr="00EA7114" w:rsidRDefault="00AB72EA" w:rsidP="00AB72EA">
      <w:pPr>
        <w:rPr>
          <w:bCs/>
          <w:color w:val="000000" w:themeColor="text1"/>
        </w:rPr>
      </w:pPr>
      <w:r w:rsidRPr="00EA7114">
        <w:rPr>
          <w:bCs/>
          <w:color w:val="000000" w:themeColor="text1"/>
        </w:rPr>
        <w:t xml:space="preserve">Each ILC course will include a course-specific assessment plan. This plan details how each instructor for a given ILC course will collect and analyze data that assesses the primary proficiency and corresponding dimension(s) that are addressed in the course.  Assessment data are collected by section and aggregated to the course-level according to the assessment criteria you describe below. </w:t>
      </w:r>
    </w:p>
    <w:p w14:paraId="0528360C" w14:textId="77777777" w:rsidR="00AB72EA" w:rsidRPr="00EA7114" w:rsidRDefault="00AB72EA" w:rsidP="00AB72EA">
      <w:pPr>
        <w:rPr>
          <w:bCs/>
          <w:color w:val="000000" w:themeColor="text1"/>
          <w:shd w:val="clear" w:color="auto" w:fill="FFFFFF"/>
        </w:rPr>
      </w:pPr>
    </w:p>
    <w:p w14:paraId="72AE1C1C" w14:textId="77777777" w:rsidR="00AB72EA" w:rsidRPr="00EA7114" w:rsidRDefault="00AB72EA" w:rsidP="00AB72EA">
      <w:pPr>
        <w:rPr>
          <w:bCs/>
          <w:color w:val="000000" w:themeColor="text1"/>
          <w:shd w:val="clear" w:color="auto" w:fill="FFFFFF"/>
        </w:rPr>
      </w:pPr>
      <w:r w:rsidRPr="00EA7114">
        <w:rPr>
          <w:bCs/>
          <w:color w:val="000000" w:themeColor="text1"/>
          <w:shd w:val="clear" w:color="auto" w:fill="FFFFFF"/>
        </w:rPr>
        <w:t>Instructors have two choices as they develop this plan.</w:t>
      </w:r>
    </w:p>
    <w:p w14:paraId="1C794F64" w14:textId="77777777" w:rsidR="00AB72EA" w:rsidRPr="00EA7114" w:rsidRDefault="00AB72EA" w:rsidP="00AB72EA">
      <w:pPr>
        <w:rPr>
          <w:bCs/>
          <w:color w:val="000000" w:themeColor="text1"/>
          <w:shd w:val="clear" w:color="auto" w:fill="FFFFFF"/>
        </w:rPr>
      </w:pPr>
    </w:p>
    <w:p w14:paraId="74E7747C" w14:textId="26794509" w:rsidR="00AB72EA" w:rsidRPr="00EA7114" w:rsidRDefault="00AB72EA" w:rsidP="00AB72EA">
      <w:pPr>
        <w:rPr>
          <w:bCs/>
          <w:color w:val="000000" w:themeColor="text1"/>
        </w:rPr>
      </w:pPr>
      <w:r w:rsidRPr="00EA7114">
        <w:rPr>
          <w:bCs/>
          <w:color w:val="000000" w:themeColor="text1"/>
        </w:rPr>
        <w:t xml:space="preserve">Option A: </w:t>
      </w:r>
      <w:r w:rsidR="002006C5">
        <w:rPr>
          <w:bCs/>
          <w:color w:val="000000" w:themeColor="text1"/>
        </w:rPr>
        <w:t>I</w:t>
      </w:r>
      <w:r w:rsidRPr="00EA7114">
        <w:rPr>
          <w:bCs/>
          <w:color w:val="000000" w:themeColor="text1"/>
        </w:rPr>
        <w:t xml:space="preserve">nstructors may select one or more of the </w:t>
      </w:r>
      <w:r w:rsidRPr="00EA7114">
        <w:rPr>
          <w:bCs/>
        </w:rPr>
        <w:t xml:space="preserve">default </w:t>
      </w:r>
      <w:r w:rsidR="00A172ED">
        <w:rPr>
          <w:b/>
          <w:i/>
          <w:iCs/>
          <w:color w:val="000000" w:themeColor="text1"/>
        </w:rPr>
        <w:t>Quantitative and Formal Reasoning</w:t>
      </w:r>
      <w:r w:rsidR="00FC6E41" w:rsidRPr="00EA7114">
        <w:rPr>
          <w:bCs/>
        </w:rPr>
        <w:t xml:space="preserve"> </w:t>
      </w:r>
      <w:r w:rsidRPr="00EA7114">
        <w:rPr>
          <w:bCs/>
        </w:rPr>
        <w:t>dimensions</w:t>
      </w:r>
      <w:r w:rsidRPr="00EA7114">
        <w:rPr>
          <w:bCs/>
          <w:color w:val="000000" w:themeColor="text1"/>
        </w:rPr>
        <w:t xml:space="preserve"> </w:t>
      </w:r>
      <w:r w:rsidR="002006C5">
        <w:rPr>
          <w:bCs/>
          <w:color w:val="000000" w:themeColor="text1"/>
        </w:rPr>
        <w:t>to be</w:t>
      </w:r>
      <w:r w:rsidRPr="00EA7114">
        <w:rPr>
          <w:bCs/>
          <w:color w:val="000000" w:themeColor="text1"/>
        </w:rPr>
        <w:t xml:space="preserve"> addressed in the course</w:t>
      </w:r>
      <w:r w:rsidR="001B6BD9" w:rsidRPr="00EA7114">
        <w:rPr>
          <w:bCs/>
          <w:color w:val="000000" w:themeColor="text1"/>
        </w:rPr>
        <w:t xml:space="preserve">: </w:t>
      </w:r>
      <w:r w:rsidR="001B6BD9" w:rsidRPr="00EA7114">
        <w:rPr>
          <w:b/>
          <w:i/>
          <w:iCs/>
          <w:color w:val="000000" w:themeColor="text1"/>
          <w:sz w:val="23"/>
          <w:szCs w:val="23"/>
        </w:rPr>
        <w:t xml:space="preserve">1) </w:t>
      </w:r>
      <w:r w:rsidR="00A172ED">
        <w:rPr>
          <w:b/>
          <w:i/>
          <w:iCs/>
          <w:color w:val="000000" w:themeColor="text1"/>
          <w:sz w:val="23"/>
          <w:szCs w:val="23"/>
        </w:rPr>
        <w:t>interpretation</w:t>
      </w:r>
      <w:r w:rsidR="001B6BD9" w:rsidRPr="00EA7114">
        <w:rPr>
          <w:b/>
          <w:i/>
          <w:iCs/>
          <w:color w:val="000000" w:themeColor="text1"/>
          <w:sz w:val="23"/>
          <w:szCs w:val="23"/>
        </w:rPr>
        <w:t xml:space="preserve">, 2) </w:t>
      </w:r>
      <w:r w:rsidR="00A172ED">
        <w:rPr>
          <w:b/>
          <w:i/>
          <w:iCs/>
          <w:color w:val="000000" w:themeColor="text1"/>
          <w:sz w:val="23"/>
          <w:szCs w:val="23"/>
        </w:rPr>
        <w:t>representation</w:t>
      </w:r>
      <w:r w:rsidR="001B6BD9" w:rsidRPr="00EA7114">
        <w:rPr>
          <w:b/>
          <w:i/>
          <w:iCs/>
          <w:color w:val="000000" w:themeColor="text1"/>
          <w:sz w:val="23"/>
          <w:szCs w:val="23"/>
        </w:rPr>
        <w:t xml:space="preserve">, 3) </w:t>
      </w:r>
      <w:r w:rsidR="00FC6E41">
        <w:rPr>
          <w:b/>
          <w:i/>
          <w:iCs/>
          <w:color w:val="000000" w:themeColor="text1"/>
          <w:sz w:val="23"/>
          <w:szCs w:val="23"/>
        </w:rPr>
        <w:t>c</w:t>
      </w:r>
      <w:r w:rsidR="00A172ED">
        <w:rPr>
          <w:b/>
          <w:i/>
          <w:iCs/>
          <w:color w:val="000000" w:themeColor="text1"/>
          <w:sz w:val="23"/>
          <w:szCs w:val="23"/>
        </w:rPr>
        <w:t xml:space="preserve">alculation, </w:t>
      </w:r>
      <w:r w:rsidR="001B6BD9" w:rsidRPr="00EA7114">
        <w:rPr>
          <w:b/>
          <w:i/>
          <w:iCs/>
          <w:color w:val="000000" w:themeColor="text1"/>
          <w:sz w:val="23"/>
          <w:szCs w:val="23"/>
        </w:rPr>
        <w:t xml:space="preserve">4) </w:t>
      </w:r>
      <w:r w:rsidR="00A172ED">
        <w:rPr>
          <w:b/>
          <w:i/>
          <w:iCs/>
          <w:color w:val="000000" w:themeColor="text1"/>
          <w:sz w:val="23"/>
          <w:szCs w:val="23"/>
        </w:rPr>
        <w:t>application/analysis</w:t>
      </w:r>
      <w:r w:rsidR="001B6BD9" w:rsidRPr="00EA7114">
        <w:rPr>
          <w:b/>
          <w:i/>
          <w:iCs/>
          <w:color w:val="000000" w:themeColor="text1"/>
          <w:sz w:val="23"/>
          <w:szCs w:val="23"/>
        </w:rPr>
        <w:t xml:space="preserve">, 5) </w:t>
      </w:r>
      <w:r w:rsidR="00A172ED">
        <w:rPr>
          <w:b/>
          <w:i/>
          <w:iCs/>
          <w:color w:val="000000" w:themeColor="text1"/>
          <w:sz w:val="23"/>
          <w:szCs w:val="23"/>
        </w:rPr>
        <w:t>assumptions</w:t>
      </w:r>
      <w:r w:rsidR="001B6BD9" w:rsidRPr="00EA7114">
        <w:rPr>
          <w:b/>
          <w:i/>
          <w:iCs/>
          <w:color w:val="000000" w:themeColor="text1"/>
          <w:sz w:val="23"/>
          <w:szCs w:val="23"/>
        </w:rPr>
        <w:t>, 6)</w:t>
      </w:r>
      <w:r w:rsidR="00FC6E41">
        <w:rPr>
          <w:b/>
          <w:i/>
          <w:iCs/>
          <w:color w:val="000000" w:themeColor="text1"/>
          <w:sz w:val="23"/>
          <w:szCs w:val="23"/>
        </w:rPr>
        <w:t xml:space="preserve"> </w:t>
      </w:r>
      <w:r w:rsidR="00A172ED">
        <w:rPr>
          <w:b/>
          <w:i/>
          <w:iCs/>
          <w:color w:val="000000" w:themeColor="text1"/>
          <w:sz w:val="23"/>
          <w:szCs w:val="23"/>
        </w:rPr>
        <w:t>communication</w:t>
      </w:r>
      <w:r w:rsidR="001B6BD9" w:rsidRPr="00EA7114">
        <w:rPr>
          <w:b/>
          <w:i/>
          <w:iCs/>
          <w:color w:val="000000" w:themeColor="text1"/>
          <w:sz w:val="23"/>
          <w:szCs w:val="23"/>
        </w:rPr>
        <w:t>.</w:t>
      </w:r>
    </w:p>
    <w:p w14:paraId="6E6CABFC" w14:textId="77777777" w:rsidR="00AB72EA" w:rsidRPr="00EA7114" w:rsidRDefault="00AB72EA" w:rsidP="00AB72EA">
      <w:pPr>
        <w:rPr>
          <w:bCs/>
          <w:color w:val="000000" w:themeColor="text1"/>
        </w:rPr>
      </w:pPr>
    </w:p>
    <w:p w14:paraId="5A0ED4F6" w14:textId="090F89A8" w:rsidR="00AB72EA" w:rsidRPr="00EA7114" w:rsidRDefault="00AB72EA" w:rsidP="00AB72EA">
      <w:pPr>
        <w:rPr>
          <w:bCs/>
          <w:color w:val="000000" w:themeColor="text1"/>
        </w:rPr>
      </w:pPr>
      <w:r w:rsidRPr="00EA7114">
        <w:rPr>
          <w:bCs/>
          <w:color w:val="000000" w:themeColor="text1"/>
        </w:rPr>
        <w:t>Option B: Alternatively, if the instructor prefers not to assess at least one of the default dimensions, the instructor(s) have the discretion to identify at least one alternative dimension to assess the proficiency, and present a rubric for determining the level of achievement (not approaching, approaching, meeting, exceeding) attained by students in the class. These alternative dimensions and assessment protocols must be approved at the department level, either by the department head, an assessment committee, or an individual designated as assessment coordinator. The assessment plan will then be submitted to the ILC committee for approval, with departmental approval indicated as usual by the department head signature.</w:t>
      </w:r>
    </w:p>
    <w:p w14:paraId="65BD1FA2" w14:textId="77777777" w:rsidR="00C21103" w:rsidRPr="00EA7114" w:rsidRDefault="00C21103" w:rsidP="003E4388">
      <w:pPr>
        <w:rPr>
          <w:bCs/>
          <w:color w:val="000000" w:themeColor="text1"/>
          <w:shd w:val="clear" w:color="auto" w:fill="FFFFFF"/>
        </w:rPr>
      </w:pPr>
    </w:p>
    <w:p w14:paraId="357DB6CB" w14:textId="58F5225C" w:rsidR="00883FCF" w:rsidRPr="00EA7114" w:rsidRDefault="001A4D76" w:rsidP="00AB72EA">
      <w:pPr>
        <w:pStyle w:val="ListParagraph"/>
        <w:numPr>
          <w:ilvl w:val="0"/>
          <w:numId w:val="10"/>
        </w:numPr>
        <w:ind w:left="90"/>
        <w:rPr>
          <w:bCs/>
          <w:color w:val="000000" w:themeColor="text1"/>
        </w:rPr>
      </w:pPr>
      <w:r w:rsidRPr="00EA7114">
        <w:rPr>
          <w:bCs/>
          <w:color w:val="000000" w:themeColor="text1"/>
        </w:rPr>
        <w:t>I</w:t>
      </w:r>
      <w:r w:rsidR="00EA78E7" w:rsidRPr="00EA7114">
        <w:rPr>
          <w:bCs/>
          <w:color w:val="000000" w:themeColor="text1"/>
        </w:rPr>
        <w:t>dentify which</w:t>
      </w:r>
      <w:r w:rsidR="008823E7" w:rsidRPr="00EA7114">
        <w:rPr>
          <w:bCs/>
          <w:color w:val="000000" w:themeColor="text1"/>
        </w:rPr>
        <w:t xml:space="preserve"> of the following dimension</w:t>
      </w:r>
      <w:r w:rsidRPr="00EA7114">
        <w:rPr>
          <w:bCs/>
          <w:color w:val="000000" w:themeColor="text1"/>
        </w:rPr>
        <w:t>(</w:t>
      </w:r>
      <w:r w:rsidR="008823E7" w:rsidRPr="00EA7114">
        <w:rPr>
          <w:bCs/>
          <w:color w:val="000000" w:themeColor="text1"/>
        </w:rPr>
        <w:t>s</w:t>
      </w:r>
      <w:r w:rsidRPr="00EA7114">
        <w:rPr>
          <w:bCs/>
          <w:color w:val="000000" w:themeColor="text1"/>
        </w:rPr>
        <w:t>)</w:t>
      </w:r>
      <w:r w:rsidR="008823E7" w:rsidRPr="00EA7114">
        <w:rPr>
          <w:bCs/>
          <w:color w:val="000000" w:themeColor="text1"/>
        </w:rPr>
        <w:t xml:space="preserve"> of </w:t>
      </w:r>
      <w:r w:rsidR="00A172ED">
        <w:rPr>
          <w:b/>
          <w:i/>
          <w:iCs/>
          <w:color w:val="000000" w:themeColor="text1"/>
        </w:rPr>
        <w:t>Quantitative and Formal Reasoning</w:t>
      </w:r>
      <w:r w:rsidR="00A172ED" w:rsidRPr="00EA7114">
        <w:rPr>
          <w:bCs/>
        </w:rPr>
        <w:t xml:space="preserve"> </w:t>
      </w:r>
      <w:r w:rsidR="008823E7" w:rsidRPr="00EA7114">
        <w:rPr>
          <w:bCs/>
          <w:color w:val="000000" w:themeColor="text1"/>
        </w:rPr>
        <w:t xml:space="preserve">you will use for </w:t>
      </w:r>
      <w:r w:rsidR="002861EC" w:rsidRPr="00EA7114">
        <w:rPr>
          <w:bCs/>
          <w:color w:val="000000" w:themeColor="text1"/>
        </w:rPr>
        <w:t>ILC Course Assessment</w:t>
      </w:r>
      <w:r w:rsidR="009F4670" w:rsidRPr="00EA7114">
        <w:rPr>
          <w:bCs/>
          <w:color w:val="000000" w:themeColor="text1"/>
        </w:rPr>
        <w:t>.</w:t>
      </w:r>
      <w:r w:rsidR="008823E7" w:rsidRPr="00EA7114">
        <w:rPr>
          <w:bCs/>
          <w:color w:val="000000" w:themeColor="text1"/>
        </w:rPr>
        <w:t xml:space="preserve">  </w:t>
      </w:r>
      <w:r w:rsidR="009F4670" w:rsidRPr="00EA7114">
        <w:rPr>
          <w:bCs/>
          <w:color w:val="000000" w:themeColor="text1"/>
        </w:rPr>
        <w:t xml:space="preserve">A minimum of one </w:t>
      </w:r>
      <w:r w:rsidR="008823E7" w:rsidRPr="00EA7114">
        <w:rPr>
          <w:bCs/>
          <w:color w:val="000000" w:themeColor="text1"/>
        </w:rPr>
        <w:t>dimension</w:t>
      </w:r>
      <w:r w:rsidR="009F4670" w:rsidRPr="00EA7114">
        <w:rPr>
          <w:bCs/>
          <w:color w:val="000000" w:themeColor="text1"/>
        </w:rPr>
        <w:t xml:space="preserve"> is</w:t>
      </w:r>
      <w:r w:rsidR="008823E7" w:rsidRPr="00EA7114">
        <w:rPr>
          <w:bCs/>
          <w:color w:val="000000" w:themeColor="text1"/>
        </w:rPr>
        <w:t xml:space="preserve"> required</w:t>
      </w:r>
      <w:r w:rsidR="009F4670" w:rsidRPr="00EA7114">
        <w:rPr>
          <w:bCs/>
          <w:color w:val="000000" w:themeColor="text1"/>
        </w:rPr>
        <w:t>, additional dimensions are encouraged</w:t>
      </w:r>
      <w:r w:rsidR="008823E7" w:rsidRPr="00EA7114">
        <w:rPr>
          <w:bCs/>
          <w:color w:val="000000" w:themeColor="text1"/>
        </w:rPr>
        <w:t xml:space="preserve">. </w:t>
      </w:r>
    </w:p>
    <w:p w14:paraId="629FF384" w14:textId="0558B059" w:rsidR="001B6BD9" w:rsidRPr="00EA7114" w:rsidRDefault="00A172ED" w:rsidP="001B6BD9">
      <w:pPr>
        <w:pStyle w:val="ListParagraph"/>
        <w:numPr>
          <w:ilvl w:val="0"/>
          <w:numId w:val="22"/>
        </w:numPr>
        <w:rPr>
          <w:bCs/>
          <w:color w:val="000000" w:themeColor="text1"/>
        </w:rPr>
      </w:pPr>
      <w:r>
        <w:rPr>
          <w:bCs/>
          <w:color w:val="000000" w:themeColor="text1"/>
        </w:rPr>
        <w:t>Interpretation</w:t>
      </w:r>
    </w:p>
    <w:p w14:paraId="6074A5EE" w14:textId="6D3987D7" w:rsidR="001B6BD9" w:rsidRPr="00EA7114" w:rsidRDefault="00A172ED" w:rsidP="001B6BD9">
      <w:pPr>
        <w:pStyle w:val="ListParagraph"/>
        <w:numPr>
          <w:ilvl w:val="0"/>
          <w:numId w:val="22"/>
        </w:numPr>
        <w:rPr>
          <w:bCs/>
          <w:color w:val="000000" w:themeColor="text1"/>
        </w:rPr>
      </w:pPr>
      <w:r>
        <w:rPr>
          <w:bCs/>
          <w:color w:val="000000" w:themeColor="text1"/>
        </w:rPr>
        <w:t>Representation</w:t>
      </w:r>
    </w:p>
    <w:p w14:paraId="73F35B1D" w14:textId="4F1D9947" w:rsidR="001B6BD9" w:rsidRPr="00EA7114" w:rsidRDefault="00A172ED" w:rsidP="001B6BD9">
      <w:pPr>
        <w:pStyle w:val="ListParagraph"/>
        <w:numPr>
          <w:ilvl w:val="0"/>
          <w:numId w:val="22"/>
        </w:numPr>
        <w:rPr>
          <w:bCs/>
          <w:color w:val="000000" w:themeColor="text1"/>
        </w:rPr>
      </w:pPr>
      <w:r>
        <w:rPr>
          <w:bCs/>
          <w:color w:val="000000" w:themeColor="text1"/>
        </w:rPr>
        <w:t>Calculation</w:t>
      </w:r>
    </w:p>
    <w:p w14:paraId="78E0E8E9" w14:textId="71F6FF30" w:rsidR="001B6BD9" w:rsidRPr="00EA7114" w:rsidRDefault="00A172ED" w:rsidP="001B6BD9">
      <w:pPr>
        <w:pStyle w:val="ListParagraph"/>
        <w:numPr>
          <w:ilvl w:val="0"/>
          <w:numId w:val="22"/>
        </w:numPr>
        <w:rPr>
          <w:bCs/>
          <w:color w:val="000000" w:themeColor="text1"/>
        </w:rPr>
      </w:pPr>
      <w:r>
        <w:rPr>
          <w:bCs/>
          <w:color w:val="000000" w:themeColor="text1"/>
        </w:rPr>
        <w:t>Application/analysis</w:t>
      </w:r>
    </w:p>
    <w:p w14:paraId="225508BE" w14:textId="4E75627E" w:rsidR="001B6BD9" w:rsidRPr="00EA7114" w:rsidRDefault="00A172ED" w:rsidP="001B6BD9">
      <w:pPr>
        <w:pStyle w:val="ListParagraph"/>
        <w:numPr>
          <w:ilvl w:val="0"/>
          <w:numId w:val="22"/>
        </w:numPr>
        <w:rPr>
          <w:bCs/>
          <w:color w:val="000000" w:themeColor="text1"/>
        </w:rPr>
      </w:pPr>
      <w:r>
        <w:rPr>
          <w:bCs/>
          <w:color w:val="000000" w:themeColor="text1"/>
        </w:rPr>
        <w:t>Assumptions</w:t>
      </w:r>
    </w:p>
    <w:p w14:paraId="4690AA2E" w14:textId="60F490D1" w:rsidR="001B6BD9" w:rsidRPr="00EA7114" w:rsidRDefault="00FC6E41" w:rsidP="001B6BD9">
      <w:pPr>
        <w:pStyle w:val="ListParagraph"/>
        <w:numPr>
          <w:ilvl w:val="0"/>
          <w:numId w:val="22"/>
        </w:numPr>
        <w:rPr>
          <w:bCs/>
          <w:color w:val="000000" w:themeColor="text1"/>
        </w:rPr>
      </w:pPr>
      <w:r>
        <w:rPr>
          <w:bCs/>
          <w:color w:val="000000" w:themeColor="text1"/>
        </w:rPr>
        <w:t>C</w:t>
      </w:r>
      <w:r w:rsidR="00A172ED">
        <w:rPr>
          <w:bCs/>
          <w:color w:val="000000" w:themeColor="text1"/>
        </w:rPr>
        <w:t>ommunication</w:t>
      </w:r>
    </w:p>
    <w:p w14:paraId="55A61941" w14:textId="77777777" w:rsidR="00502A47" w:rsidRPr="00EA7114" w:rsidRDefault="00502A47" w:rsidP="00502A47">
      <w:pPr>
        <w:pStyle w:val="ListParagraph"/>
        <w:numPr>
          <w:ilvl w:val="0"/>
          <w:numId w:val="22"/>
        </w:numPr>
        <w:rPr>
          <w:bCs/>
          <w:color w:val="000000" w:themeColor="text1"/>
        </w:rPr>
        <w:sectPr w:rsidR="00502A47" w:rsidRPr="00EA7114" w:rsidSect="00063389">
          <w:type w:val="continuous"/>
          <w:pgSz w:w="12240" w:h="15840"/>
          <w:pgMar w:top="1485" w:right="1440" w:bottom="1440" w:left="1440" w:header="720" w:footer="720" w:gutter="0"/>
          <w:cols w:space="720"/>
          <w:docGrid w:linePitch="360"/>
        </w:sectPr>
      </w:pPr>
      <w:r w:rsidRPr="00EA7114">
        <w:rPr>
          <w:bCs/>
          <w:color w:val="000000" w:themeColor="text1"/>
        </w:rPr>
        <w:t>Other: The above default dimensions will not work for my course, I am choosing alternative dimension</w:t>
      </w:r>
      <w:r>
        <w:rPr>
          <w:bCs/>
          <w:color w:val="000000" w:themeColor="text1"/>
        </w:rPr>
        <w:t>(s) and will a</w:t>
      </w:r>
      <w:r w:rsidRPr="00EA7114">
        <w:rPr>
          <w:bCs/>
          <w:color w:val="000000" w:themeColor="text1"/>
        </w:rPr>
        <w:t xml:space="preserve">ttach a completed department-approved </w:t>
      </w:r>
      <w:hyperlink r:id="rId30" w:history="1">
        <w:r w:rsidRPr="00403677">
          <w:rPr>
            <w:rStyle w:val="Hyperlink"/>
            <w:bCs/>
            <w:i/>
            <w:iCs/>
          </w:rPr>
          <w:t>ILC Course Assessment Plan</w:t>
        </w:r>
      </w:hyperlink>
      <w:r w:rsidRPr="00EA7114">
        <w:rPr>
          <w:bCs/>
          <w:color w:val="000000" w:themeColor="text1"/>
        </w:rPr>
        <w:t xml:space="preserve"> based on non-default rubric dimension(s) for the course. </w:t>
      </w:r>
      <w:r w:rsidRPr="00EA7114">
        <w:rPr>
          <w:bCs/>
        </w:rPr>
        <w:t xml:space="preserve"> </w:t>
      </w:r>
      <w:r w:rsidRPr="00FB71A3">
        <w:rPr>
          <w:bCs/>
          <w:color w:val="7030A0"/>
        </w:rPr>
        <w:t>Skip to Section Four.</w:t>
      </w:r>
    </w:p>
    <w:p w14:paraId="4EDAA99A" w14:textId="35A94932" w:rsidR="00872797" w:rsidRDefault="00872797" w:rsidP="009223DA"/>
    <w:p w14:paraId="2CABC793" w14:textId="6B6E181D" w:rsidR="00872797" w:rsidRDefault="00872797" w:rsidP="009223DA"/>
    <w:p w14:paraId="7639F59B" w14:textId="77777777" w:rsidR="00EA7114" w:rsidRDefault="00EA7114" w:rsidP="009223DA"/>
    <w:p w14:paraId="661772C7" w14:textId="47C1F0A6" w:rsidR="00EA7114" w:rsidRPr="00883FCF" w:rsidRDefault="00EA7114" w:rsidP="009223DA">
      <w:pPr>
        <w:sectPr w:rsidR="00EA7114" w:rsidRPr="00883FCF" w:rsidSect="008823E7">
          <w:type w:val="continuous"/>
          <w:pgSz w:w="12240" w:h="15840"/>
          <w:pgMar w:top="1440" w:right="1440" w:bottom="1440" w:left="1440" w:header="720" w:footer="720" w:gutter="0"/>
          <w:cols w:space="720"/>
          <w:docGrid w:linePitch="360"/>
        </w:sectPr>
      </w:pPr>
    </w:p>
    <w:p w14:paraId="086BC186" w14:textId="0766F910" w:rsidR="00C63196" w:rsidRPr="00C632D3" w:rsidRDefault="00C63196" w:rsidP="00C63196">
      <w:pPr>
        <w:pStyle w:val="ListParagraph"/>
        <w:numPr>
          <w:ilvl w:val="0"/>
          <w:numId w:val="10"/>
        </w:numPr>
        <w:ind w:left="90"/>
        <w:rPr>
          <w:color w:val="767171" w:themeColor="background2" w:themeShade="80"/>
          <w:sz w:val="21"/>
          <w:szCs w:val="21"/>
        </w:rPr>
      </w:pPr>
      <w:r w:rsidRPr="00C632D3">
        <w:rPr>
          <w:bCs/>
          <w:color w:val="000000" w:themeColor="text1"/>
        </w:rPr>
        <w:t xml:space="preserve">Clearly identify the instrument(s) </w:t>
      </w:r>
      <w:r w:rsidRPr="00C632D3">
        <w:rPr>
          <w:bCs/>
          <w:color w:val="000000" w:themeColor="text1"/>
          <w:bdr w:val="none" w:sz="0" w:space="0" w:color="auto" w:frame="1"/>
        </w:rPr>
        <w:t xml:space="preserve">that will be used and how they will </w:t>
      </w:r>
      <w:r w:rsidR="0033715B">
        <w:rPr>
          <w:bCs/>
          <w:color w:val="000000" w:themeColor="text1"/>
          <w:bdr w:val="none" w:sz="0" w:space="0" w:color="auto" w:frame="1"/>
        </w:rPr>
        <w:t xml:space="preserve">be </w:t>
      </w:r>
      <w:r w:rsidRPr="00C632D3">
        <w:rPr>
          <w:bCs/>
          <w:color w:val="000000" w:themeColor="text1"/>
          <w:bdr w:val="none" w:sz="0" w:space="0" w:color="auto" w:frame="1"/>
        </w:rPr>
        <w:t>used to assess the dimension(s) chosen.</w:t>
      </w:r>
      <w:r w:rsidRPr="00C632D3">
        <w:rPr>
          <w:color w:val="000000" w:themeColor="text1"/>
          <w:bdr w:val="none" w:sz="0" w:space="0" w:color="auto" w:frame="1"/>
        </w:rPr>
        <w:t xml:space="preserve">  Courses with multiple sections/instructors may opt to use different assessment instruments but all will assess the same proficiency and dimension(s). Review the </w:t>
      </w:r>
      <w:hyperlink r:id="rId31" w:history="1">
        <w:r w:rsidRPr="00C63395">
          <w:rPr>
            <w:rStyle w:val="Hyperlink"/>
            <w:bdr w:val="none" w:sz="0" w:space="0" w:color="auto" w:frame="1"/>
          </w:rPr>
          <w:t>ILC Instrument(s) Choices and Assessment Guidance.</w:t>
        </w:r>
      </w:hyperlink>
    </w:p>
    <w:p w14:paraId="58108578" w14:textId="77777777" w:rsidR="00AB72EA" w:rsidRPr="00E7226E" w:rsidRDefault="00AB72EA" w:rsidP="00AB72EA">
      <w:pPr>
        <w:rPr>
          <w:color w:val="767171" w:themeColor="background2" w:themeShade="80"/>
          <w:sz w:val="21"/>
          <w:szCs w:val="21"/>
        </w:rPr>
      </w:pPr>
    </w:p>
    <w:p w14:paraId="5A31E801" w14:textId="29A195AD" w:rsidR="006964D0" w:rsidRPr="00883FCF" w:rsidRDefault="006964D0" w:rsidP="00883FCF">
      <w:pPr>
        <w:pStyle w:val="xmsolistparagraph"/>
        <w:shd w:val="clear" w:color="auto" w:fill="FFFFFF"/>
        <w:spacing w:before="0" w:beforeAutospacing="0" w:after="0" w:afterAutospacing="0"/>
        <w:rPr>
          <w:color w:val="000000" w:themeColor="text1"/>
        </w:rPr>
      </w:pPr>
    </w:p>
    <w:p w14:paraId="3BEF104E" w14:textId="3CD2F03F" w:rsidR="000C743B" w:rsidRPr="000C743B" w:rsidRDefault="0004471B" w:rsidP="009223DA">
      <w:pPr>
        <w:pStyle w:val="ListParagraph"/>
        <w:numPr>
          <w:ilvl w:val="0"/>
          <w:numId w:val="10"/>
        </w:numPr>
        <w:ind w:left="90"/>
        <w:rPr>
          <w:bCs/>
          <w:color w:val="000000" w:themeColor="text1"/>
        </w:rPr>
      </w:pPr>
      <w:r w:rsidRPr="00EA7114">
        <w:rPr>
          <w:color w:val="000000" w:themeColor="text1"/>
        </w:rPr>
        <w:lastRenderedPageBreak/>
        <w:t xml:space="preserve">The </w:t>
      </w:r>
      <w:r w:rsidR="00A172ED">
        <w:rPr>
          <w:b/>
          <w:i/>
          <w:iCs/>
          <w:color w:val="000000" w:themeColor="text1"/>
        </w:rPr>
        <w:t>Quantitative and Formal Reasoning</w:t>
      </w:r>
      <w:r w:rsidR="00A172ED" w:rsidRPr="00EA7114">
        <w:rPr>
          <w:bCs/>
        </w:rPr>
        <w:t xml:space="preserve"> </w:t>
      </w:r>
      <w:hyperlink r:id="rId32" w:history="1">
        <w:r w:rsidR="00EA7114" w:rsidRPr="00C63196">
          <w:rPr>
            <w:rStyle w:val="Hyperlink"/>
          </w:rPr>
          <w:t>R</w:t>
        </w:r>
        <w:r w:rsidRPr="00C63196">
          <w:rPr>
            <w:rStyle w:val="Hyperlink"/>
          </w:rPr>
          <w:t>ubric</w:t>
        </w:r>
      </w:hyperlink>
      <w:r w:rsidRPr="00EA7114">
        <w:rPr>
          <w:color w:val="000000" w:themeColor="text1"/>
        </w:rPr>
        <w:t xml:space="preserve"> includes four achievement levels: not approaching, approaching, meeting, and exceeding.</w:t>
      </w:r>
      <w:r w:rsidRPr="00883FCF">
        <w:rPr>
          <w:b/>
          <w:bCs/>
          <w:color w:val="000000" w:themeColor="text1"/>
        </w:rPr>
        <w:t xml:space="preserve">  </w:t>
      </w:r>
      <w:r w:rsidR="00D651F3" w:rsidRPr="00883FCF">
        <w:rPr>
          <w:color w:val="000000" w:themeColor="text1"/>
        </w:rPr>
        <w:t>Please describe the criteria that will define these levels in your assessment</w:t>
      </w:r>
      <w:r w:rsidR="00EA7114">
        <w:rPr>
          <w:color w:val="000000" w:themeColor="text1"/>
        </w:rPr>
        <w:t xml:space="preserve"> for each dimension chosen in Question 11</w:t>
      </w:r>
      <w:r w:rsidR="00D651F3" w:rsidRPr="00883FCF">
        <w:rPr>
          <w:color w:val="000000" w:themeColor="text1"/>
        </w:rPr>
        <w:t xml:space="preserve">. </w:t>
      </w:r>
      <w:r w:rsidR="000C743B">
        <w:rPr>
          <w:color w:val="000000" w:themeColor="text1"/>
        </w:rPr>
        <w:t>Review the below example for guidance.</w:t>
      </w:r>
    </w:p>
    <w:p w14:paraId="15FDBEE6" w14:textId="54DEEF93" w:rsidR="00063389" w:rsidRDefault="00063389" w:rsidP="00063389">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pPr>
    </w:p>
    <w:p w14:paraId="32D78FD4" w14:textId="3D440F71" w:rsidR="00292726" w:rsidRPr="00EF3699" w:rsidRDefault="00292726" w:rsidP="00292726">
      <w:pPr>
        <w:rPr>
          <w:color w:val="000000" w:themeColor="text1"/>
        </w:rPr>
      </w:pPr>
      <w:r w:rsidRPr="00EF3699">
        <w:rPr>
          <w:rFonts w:eastAsiaTheme="minorHAnsi"/>
          <w:i/>
          <w:iCs/>
          <w:color w:val="000000" w:themeColor="text1"/>
          <w:sz w:val="21"/>
          <w:szCs w:val="21"/>
        </w:rPr>
        <w:t xml:space="preserve">The assessment criteria for assessing </w:t>
      </w:r>
      <w:r w:rsidR="00A172ED" w:rsidRPr="00EF3699">
        <w:rPr>
          <w:rFonts w:eastAsiaTheme="minorHAnsi"/>
          <w:i/>
          <w:iCs/>
          <w:color w:val="000000" w:themeColor="text1"/>
          <w:sz w:val="21"/>
          <w:szCs w:val="21"/>
        </w:rPr>
        <w:t>interpretation</w:t>
      </w:r>
      <w:r w:rsidRPr="00EF3699">
        <w:rPr>
          <w:rFonts w:eastAsiaTheme="minorHAnsi"/>
          <w:i/>
          <w:iCs/>
          <w:color w:val="000000" w:themeColor="text1"/>
          <w:sz w:val="21"/>
          <w:szCs w:val="21"/>
        </w:rPr>
        <w:t xml:space="preserve"> is:</w:t>
      </w:r>
    </w:p>
    <w:p w14:paraId="12B58AAA" w14:textId="77777777" w:rsidR="00292726" w:rsidRPr="00EF3699" w:rsidRDefault="00292726" w:rsidP="00292726">
      <w:pPr>
        <w:numPr>
          <w:ilvl w:val="0"/>
          <w:numId w:val="27"/>
        </w:numPr>
        <w:rPr>
          <w:color w:val="000000" w:themeColor="text1"/>
        </w:rPr>
      </w:pPr>
      <w:r w:rsidRPr="00EF3699">
        <w:rPr>
          <w:i/>
          <w:iCs/>
          <w:color w:val="000000" w:themeColor="text1"/>
          <w:sz w:val="21"/>
          <w:szCs w:val="21"/>
        </w:rPr>
        <w:t>Exceeding: Students receiving a score of 90 or above (out of 100).  </w:t>
      </w:r>
    </w:p>
    <w:p w14:paraId="59955CA5" w14:textId="77777777" w:rsidR="00292726" w:rsidRPr="00EF3699" w:rsidRDefault="00292726" w:rsidP="00292726">
      <w:pPr>
        <w:numPr>
          <w:ilvl w:val="0"/>
          <w:numId w:val="27"/>
        </w:numPr>
        <w:rPr>
          <w:color w:val="000000" w:themeColor="text1"/>
        </w:rPr>
      </w:pPr>
      <w:r w:rsidRPr="00EF3699">
        <w:rPr>
          <w:i/>
          <w:iCs/>
          <w:color w:val="000000" w:themeColor="text1"/>
          <w:sz w:val="21"/>
          <w:szCs w:val="21"/>
        </w:rPr>
        <w:t>Meeting: Students receiving a score of 80-89.9  </w:t>
      </w:r>
    </w:p>
    <w:p w14:paraId="52100B52" w14:textId="77777777" w:rsidR="00292726" w:rsidRPr="00EF3699" w:rsidRDefault="00292726" w:rsidP="00292726">
      <w:pPr>
        <w:numPr>
          <w:ilvl w:val="0"/>
          <w:numId w:val="27"/>
        </w:numPr>
        <w:rPr>
          <w:color w:val="000000" w:themeColor="text1"/>
        </w:rPr>
      </w:pPr>
      <w:r w:rsidRPr="00EF3699">
        <w:rPr>
          <w:i/>
          <w:iCs/>
          <w:color w:val="000000" w:themeColor="text1"/>
          <w:sz w:val="21"/>
          <w:szCs w:val="21"/>
        </w:rPr>
        <w:t>Approaching: Students receiving a score of 70-79.9 </w:t>
      </w:r>
    </w:p>
    <w:p w14:paraId="4C8F1969" w14:textId="15529982" w:rsidR="00292726" w:rsidRPr="00EF3699" w:rsidRDefault="00292726" w:rsidP="00292726">
      <w:pPr>
        <w:numPr>
          <w:ilvl w:val="0"/>
          <w:numId w:val="27"/>
        </w:numPr>
        <w:rPr>
          <w:color w:val="000000" w:themeColor="text1"/>
        </w:rPr>
      </w:pPr>
      <w:r w:rsidRPr="00EF3699">
        <w:rPr>
          <w:i/>
          <w:iCs/>
          <w:color w:val="000000" w:themeColor="text1"/>
          <w:sz w:val="21"/>
          <w:szCs w:val="21"/>
        </w:rPr>
        <w:t>Not Approaching: Students receiving a score of 69.9 and below</w:t>
      </w:r>
    </w:p>
    <w:p w14:paraId="28CEBC12" w14:textId="77777777" w:rsidR="00292726" w:rsidRPr="00EF3699" w:rsidRDefault="00292726" w:rsidP="00292726">
      <w:pPr>
        <w:autoSpaceDE w:val="0"/>
        <w:autoSpaceDN w:val="0"/>
        <w:adjustRightInd w:val="0"/>
        <w:rPr>
          <w:rFonts w:eastAsiaTheme="minorHAnsi"/>
          <w:i/>
          <w:iCs/>
          <w:color w:val="000000" w:themeColor="text1"/>
          <w:sz w:val="21"/>
          <w:szCs w:val="21"/>
        </w:rPr>
      </w:pPr>
    </w:p>
    <w:p w14:paraId="1E11B9BC" w14:textId="4CAB49F8" w:rsidR="00292726" w:rsidRPr="00EF3699" w:rsidRDefault="00292726" w:rsidP="00292726">
      <w:pPr>
        <w:autoSpaceDE w:val="0"/>
        <w:autoSpaceDN w:val="0"/>
        <w:adjustRightInd w:val="0"/>
        <w:rPr>
          <w:rFonts w:eastAsiaTheme="minorHAnsi"/>
          <w:i/>
          <w:iCs/>
          <w:color w:val="000000" w:themeColor="text1"/>
          <w:sz w:val="21"/>
          <w:szCs w:val="21"/>
        </w:rPr>
      </w:pPr>
      <w:r w:rsidRPr="00EF3699">
        <w:rPr>
          <w:rFonts w:eastAsiaTheme="minorHAnsi"/>
          <w:i/>
          <w:iCs/>
          <w:color w:val="000000" w:themeColor="text1"/>
          <w:sz w:val="21"/>
          <w:szCs w:val="21"/>
        </w:rPr>
        <w:t>The assessment criteria for assessing</w:t>
      </w:r>
      <w:r w:rsidRPr="00EF3699">
        <w:rPr>
          <w:i/>
          <w:iCs/>
          <w:color w:val="000000" w:themeColor="text1"/>
          <w:sz w:val="21"/>
          <w:szCs w:val="21"/>
          <w:shd w:val="clear" w:color="auto" w:fill="FFFFFF"/>
        </w:rPr>
        <w:t xml:space="preserve"> </w:t>
      </w:r>
      <w:r w:rsidR="00A172ED" w:rsidRPr="00EF3699">
        <w:rPr>
          <w:i/>
          <w:iCs/>
          <w:color w:val="000000" w:themeColor="text1"/>
          <w:sz w:val="21"/>
          <w:szCs w:val="21"/>
          <w:shd w:val="clear" w:color="auto" w:fill="FFFFFF"/>
        </w:rPr>
        <w:t xml:space="preserve">calculation </w:t>
      </w:r>
      <w:r w:rsidRPr="00EF3699">
        <w:rPr>
          <w:rFonts w:eastAsiaTheme="minorHAnsi"/>
          <w:i/>
          <w:iCs/>
          <w:color w:val="000000" w:themeColor="text1"/>
          <w:sz w:val="21"/>
          <w:szCs w:val="21"/>
        </w:rPr>
        <w:t xml:space="preserve">is: </w:t>
      </w:r>
    </w:p>
    <w:p w14:paraId="290F27CE" w14:textId="77777777" w:rsidR="00292726" w:rsidRPr="00EF3699" w:rsidRDefault="00292726" w:rsidP="00292726">
      <w:pPr>
        <w:numPr>
          <w:ilvl w:val="0"/>
          <w:numId w:val="28"/>
        </w:numPr>
        <w:rPr>
          <w:color w:val="000000" w:themeColor="text1"/>
        </w:rPr>
      </w:pPr>
      <w:r w:rsidRPr="00EF3699">
        <w:rPr>
          <w:i/>
          <w:iCs/>
          <w:color w:val="000000" w:themeColor="text1"/>
          <w:sz w:val="21"/>
          <w:szCs w:val="21"/>
        </w:rPr>
        <w:t>Exceeding: Student answers 10-11 questions correctly </w:t>
      </w:r>
    </w:p>
    <w:p w14:paraId="4576E0C1" w14:textId="77777777" w:rsidR="00292726" w:rsidRPr="00EF3699" w:rsidRDefault="00292726" w:rsidP="00292726">
      <w:pPr>
        <w:numPr>
          <w:ilvl w:val="0"/>
          <w:numId w:val="28"/>
        </w:numPr>
        <w:rPr>
          <w:color w:val="000000" w:themeColor="text1"/>
        </w:rPr>
      </w:pPr>
      <w:r w:rsidRPr="00EF3699">
        <w:rPr>
          <w:i/>
          <w:iCs/>
          <w:color w:val="000000" w:themeColor="text1"/>
          <w:sz w:val="21"/>
          <w:szCs w:val="21"/>
        </w:rPr>
        <w:t>Meeting: Student answers 7-9 questions correctly </w:t>
      </w:r>
    </w:p>
    <w:p w14:paraId="7C991A8F" w14:textId="77777777" w:rsidR="00292726" w:rsidRPr="00EF3699" w:rsidRDefault="00292726" w:rsidP="00292726">
      <w:pPr>
        <w:numPr>
          <w:ilvl w:val="0"/>
          <w:numId w:val="28"/>
        </w:numPr>
        <w:rPr>
          <w:color w:val="000000" w:themeColor="text1"/>
        </w:rPr>
      </w:pPr>
      <w:r w:rsidRPr="00EF3699">
        <w:rPr>
          <w:i/>
          <w:iCs/>
          <w:color w:val="000000" w:themeColor="text1"/>
          <w:sz w:val="21"/>
          <w:szCs w:val="21"/>
        </w:rPr>
        <w:t>Approaching: Student answers 5-6 questions correctly </w:t>
      </w:r>
    </w:p>
    <w:p w14:paraId="189CE6F9" w14:textId="77777777" w:rsidR="00292726" w:rsidRPr="00EF3699" w:rsidRDefault="00292726" w:rsidP="00292726">
      <w:pPr>
        <w:numPr>
          <w:ilvl w:val="0"/>
          <w:numId w:val="28"/>
        </w:numPr>
        <w:rPr>
          <w:color w:val="000000" w:themeColor="text1"/>
        </w:rPr>
      </w:pPr>
      <w:r w:rsidRPr="00EF3699">
        <w:rPr>
          <w:i/>
          <w:iCs/>
          <w:color w:val="000000" w:themeColor="text1"/>
          <w:sz w:val="21"/>
          <w:szCs w:val="21"/>
        </w:rPr>
        <w:t>Not approaching: Student answers below 1-4 questions correctly </w:t>
      </w:r>
    </w:p>
    <w:p w14:paraId="0799D045" w14:textId="77777777" w:rsidR="00292726" w:rsidRPr="00883FCF" w:rsidRDefault="00292726" w:rsidP="00063389">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pPr>
    </w:p>
    <w:p w14:paraId="1CCAFCEF" w14:textId="364892EE" w:rsidR="008E4411" w:rsidRDefault="00B573FA" w:rsidP="009223DA">
      <w:pPr>
        <w:pStyle w:val="ListParagraph"/>
        <w:numPr>
          <w:ilvl w:val="0"/>
          <w:numId w:val="10"/>
        </w:numPr>
        <w:ind w:left="90"/>
        <w:rPr>
          <w:color w:val="000000" w:themeColor="text1"/>
          <w:shd w:val="clear" w:color="auto" w:fill="FFFFFF"/>
        </w:rPr>
      </w:pPr>
      <w:r w:rsidRPr="009A508F">
        <w:rPr>
          <w:bdr w:val="none" w:sz="0" w:space="0" w:color="auto" w:frame="1"/>
        </w:rPr>
        <w:t xml:space="preserve">Departments </w:t>
      </w:r>
      <w:r w:rsidRPr="00502A47">
        <w:rPr>
          <w:bdr w:val="none" w:sz="0" w:space="0" w:color="auto" w:frame="1"/>
        </w:rPr>
        <w:t xml:space="preserve">must sample no fewer than </w:t>
      </w:r>
      <w:proofErr w:type="gramStart"/>
      <w:r w:rsidRPr="00502A47">
        <w:rPr>
          <w:bdr w:val="none" w:sz="0" w:space="0" w:color="auto" w:frame="1"/>
        </w:rPr>
        <w:t>a majority of</w:t>
      </w:r>
      <w:proofErr w:type="gramEnd"/>
      <w:r w:rsidRPr="00502A47">
        <w:rPr>
          <w:bdr w:val="none" w:sz="0" w:space="0" w:color="auto" w:frame="1"/>
        </w:rPr>
        <w:t xml:space="preserve"> sections annually for each course. At least one of those sections must come from each semester the course is taught, including summer and </w:t>
      </w:r>
      <w:r w:rsidR="00103148" w:rsidRPr="00502A47">
        <w:rPr>
          <w:bdr w:val="none" w:sz="0" w:space="0" w:color="auto" w:frame="1"/>
        </w:rPr>
        <w:t xml:space="preserve">intersession </w:t>
      </w:r>
      <w:r w:rsidR="00103148" w:rsidRPr="00502A47">
        <w:rPr>
          <w:b/>
          <w:bCs/>
          <w:i/>
          <w:iCs/>
          <w:color w:val="000000"/>
          <w:bdr w:val="none" w:sz="0" w:space="0" w:color="auto" w:frame="1"/>
        </w:rPr>
        <w:t>(with the exception of sections taught as part of a Study Abroad program)</w:t>
      </w:r>
      <w:r w:rsidRPr="00502A47">
        <w:rPr>
          <w:bdr w:val="none" w:sz="0" w:space="0" w:color="auto" w:frame="1"/>
        </w:rPr>
        <w:t>. In addition, at least one section must come from each modality (in-person, hybrid, remote, asynchronous</w:t>
      </w:r>
      <w:r w:rsidRPr="009A508F">
        <w:rPr>
          <w:bdr w:val="none" w:sz="0" w:space="0" w:color="auto" w:frame="1"/>
        </w:rPr>
        <w:t xml:space="preserve">) by which the course is taught. </w:t>
      </w:r>
      <w:r w:rsidRPr="009A508F">
        <w:t>A common standard for sampling is work from 10% of the students, or 10 students, whichever is greater, but this may be problematic for large classes, depending on the assessment instrument chosen. You do not need to sample; if you prefer to submit data from your entire class (the entire population), you are free to do so.</w:t>
      </w:r>
    </w:p>
    <w:p w14:paraId="3F9ED5E0" w14:textId="77777777" w:rsidR="008E4411" w:rsidRDefault="008E4411">
      <w:pPr>
        <w:rPr>
          <w:color w:val="000000" w:themeColor="text1"/>
          <w:shd w:val="clear" w:color="auto" w:fill="FFFFFF"/>
        </w:rPr>
      </w:pPr>
      <w:r>
        <w:rPr>
          <w:color w:val="000000" w:themeColor="text1"/>
          <w:shd w:val="clear" w:color="auto" w:fill="FFFFFF"/>
        </w:rPr>
        <w:br w:type="page"/>
      </w:r>
    </w:p>
    <w:p w14:paraId="3D13C1CB" w14:textId="0BB17195" w:rsidR="00746EBE" w:rsidRPr="00883FCF" w:rsidRDefault="00E35E61" w:rsidP="00C07176">
      <w:pPr>
        <w:pStyle w:val="Heading2"/>
        <w:shd w:val="clear" w:color="auto" w:fill="D0CECE" w:themeFill="background2" w:themeFillShade="E6"/>
      </w:pPr>
      <w:r w:rsidRPr="00883FCF">
        <w:lastRenderedPageBreak/>
        <w:t>Section F</w:t>
      </w:r>
      <w:r w:rsidR="00C07176" w:rsidRPr="00883FCF">
        <w:t>our</w:t>
      </w:r>
      <w:r w:rsidRPr="00883FCF">
        <w:t>: Secondary and Tertiary Proficiencies</w:t>
      </w:r>
    </w:p>
    <w:p w14:paraId="66685C8D" w14:textId="77777777" w:rsidR="00746EBE" w:rsidRPr="00883FCF" w:rsidRDefault="00746EBE" w:rsidP="00E35E61">
      <w:pPr>
        <w:spacing w:line="276" w:lineRule="auto"/>
      </w:pPr>
    </w:p>
    <w:p w14:paraId="7C04FB14" w14:textId="5C097CF7" w:rsidR="00E35E61" w:rsidRPr="00883FCF" w:rsidRDefault="00E35E61" w:rsidP="00E35E61">
      <w:pPr>
        <w:rPr>
          <w:color w:val="FF0000"/>
        </w:rPr>
      </w:pPr>
      <w:r w:rsidRPr="00883FCF">
        <w:rPr>
          <w:color w:val="000000" w:themeColor="text1"/>
          <w:shd w:val="clear" w:color="auto" w:fill="FFFFFF"/>
        </w:rPr>
        <w:t xml:space="preserve">OPTIONAL: </w:t>
      </w:r>
      <w:r w:rsidR="00F969D8" w:rsidRPr="00883FCF">
        <w:rPr>
          <w:color w:val="000000" w:themeColor="text1"/>
          <w:shd w:val="clear" w:color="auto" w:fill="FFFFFF"/>
        </w:rPr>
        <w:t>Although not required, the Faculty Senate ILC Committee encourages i</w:t>
      </w:r>
      <w:r w:rsidRPr="00883FCF">
        <w:rPr>
          <w:color w:val="000000" w:themeColor="text1"/>
          <w:shd w:val="clear" w:color="auto" w:fill="FFFFFF"/>
        </w:rPr>
        <w:t xml:space="preserve">nstructors </w:t>
      </w:r>
      <w:r w:rsidR="00D651F3" w:rsidRPr="00883FCF">
        <w:rPr>
          <w:color w:val="000000" w:themeColor="text1"/>
          <w:shd w:val="clear" w:color="auto" w:fill="FFFFFF"/>
        </w:rPr>
        <w:t xml:space="preserve">to consider a </w:t>
      </w:r>
      <w:r w:rsidRPr="00883FCF">
        <w:rPr>
          <w:color w:val="000000" w:themeColor="text1"/>
          <w:shd w:val="clear" w:color="auto" w:fill="FFFFFF"/>
        </w:rPr>
        <w:t>Secondary and Tertiary proficiencies</w:t>
      </w:r>
      <w:r w:rsidR="006B54ED" w:rsidRPr="00883FCF">
        <w:rPr>
          <w:color w:val="000000" w:themeColor="text1"/>
          <w:shd w:val="clear" w:color="auto" w:fill="FFFFFF"/>
        </w:rPr>
        <w:t xml:space="preserve">; </w:t>
      </w:r>
      <w:r w:rsidRPr="00883FCF">
        <w:rPr>
          <w:rStyle w:val="Strong"/>
          <w:color w:val="000000" w:themeColor="text1"/>
        </w:rPr>
        <w:t>however</w:t>
      </w:r>
      <w:r w:rsidRPr="00883FCF">
        <w:rPr>
          <w:color w:val="000000" w:themeColor="text1"/>
          <w:shd w:val="clear" w:color="auto" w:fill="FFFFFF"/>
        </w:rPr>
        <w:t>, these proficiencies will not be assessed at the ILC level.</w:t>
      </w:r>
      <w:r w:rsidR="002D15F8" w:rsidRPr="00883FCF">
        <w:rPr>
          <w:color w:val="000000" w:themeColor="text1"/>
          <w:shd w:val="clear" w:color="auto" w:fill="FFFFFF"/>
        </w:rPr>
        <w:t xml:space="preserve"> We would like this information for future years when the OIE looks at proficiencies that LSU students are being exposed to.</w:t>
      </w:r>
    </w:p>
    <w:p w14:paraId="529E50C1" w14:textId="77777777" w:rsidR="00746EBE" w:rsidRPr="00883FCF" w:rsidRDefault="00746EBE" w:rsidP="00746EBE">
      <w:pPr>
        <w:spacing w:line="276" w:lineRule="auto"/>
        <w:rPr>
          <w:color w:val="461D7C"/>
        </w:rPr>
      </w:pPr>
    </w:p>
    <w:p w14:paraId="1E8CEB3C" w14:textId="3644EADF" w:rsidR="00746EBE" w:rsidRPr="00883FCF" w:rsidRDefault="00E35E61" w:rsidP="00746EBE">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r w:rsidRPr="00883FCF">
        <w:t>Secondary Proficiency (mark only one):</w:t>
      </w:r>
    </w:p>
    <w:p w14:paraId="07872667" w14:textId="77777777" w:rsidR="00746EBE" w:rsidRPr="00883FCF" w:rsidRDefault="00746EBE" w:rsidP="00C07176">
      <w:pPr>
        <w:spacing w:line="276" w:lineRule="auto"/>
        <w:rPr>
          <w:color w:val="000000" w:themeColor="text1"/>
        </w:rPr>
        <w:sectPr w:rsidR="00746EBE" w:rsidRPr="00883FCF" w:rsidSect="00F20DD5">
          <w:type w:val="continuous"/>
          <w:pgSz w:w="12240" w:h="15840"/>
          <w:pgMar w:top="1440" w:right="1440" w:bottom="1440" w:left="1440" w:header="720" w:footer="720" w:gutter="0"/>
          <w:cols w:space="720"/>
          <w:docGrid w:linePitch="360"/>
        </w:sectPr>
      </w:pPr>
    </w:p>
    <w:p w14:paraId="45BA6FD6" w14:textId="77777777" w:rsidR="00C07176" w:rsidRPr="00883FCF" w:rsidRDefault="00C07176" w:rsidP="00C07176">
      <w:pPr>
        <w:spacing w:line="276" w:lineRule="auto"/>
        <w:rPr>
          <w:color w:val="000000" w:themeColor="text1"/>
        </w:rPr>
        <w:sectPr w:rsidR="00C07176" w:rsidRPr="00883FCF" w:rsidSect="00F20DD5">
          <w:type w:val="continuous"/>
          <w:pgSz w:w="12240" w:h="15840"/>
          <w:pgMar w:top="1440" w:right="1440" w:bottom="1440" w:left="1440" w:header="720" w:footer="720" w:gutter="0"/>
          <w:cols w:space="720"/>
          <w:docGrid w:linePitch="360"/>
        </w:sectPr>
      </w:pPr>
    </w:p>
    <w:p w14:paraId="1C61479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Civic Engagement</w:t>
      </w:r>
    </w:p>
    <w:p w14:paraId="5B039C48"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Ethical Reasoning </w:t>
      </w:r>
    </w:p>
    <w:p w14:paraId="348F53BE"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Global Learning</w:t>
      </w:r>
    </w:p>
    <w:p w14:paraId="798C74D7"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Inquiry and Analysis</w:t>
      </w:r>
    </w:p>
    <w:p w14:paraId="1C6B4DA0"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Intercultural Knowledge and   Competence</w:t>
      </w:r>
    </w:p>
    <w:p w14:paraId="5B8DADCB" w14:textId="77777777" w:rsidR="00C07176" w:rsidRPr="00883FCF" w:rsidRDefault="00C07176" w:rsidP="00C07176">
      <w:pPr>
        <w:pStyle w:val="ListParagraph"/>
        <w:numPr>
          <w:ilvl w:val="0"/>
          <w:numId w:val="19"/>
        </w:numPr>
        <w:spacing w:line="276" w:lineRule="auto"/>
        <w:rPr>
          <w:color w:val="000000" w:themeColor="text1"/>
        </w:rPr>
        <w:sectPr w:rsidR="00C07176" w:rsidRPr="00883FCF" w:rsidSect="00C766AE">
          <w:type w:val="continuous"/>
          <w:pgSz w:w="12240" w:h="15840"/>
          <w:pgMar w:top="1440" w:right="1440" w:bottom="1440" w:left="1440" w:header="720" w:footer="720" w:gutter="0"/>
          <w:cols w:num="2" w:space="720"/>
          <w:docGrid w:linePitch="360"/>
        </w:sectPr>
      </w:pPr>
    </w:p>
    <w:p w14:paraId="6551273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Oral Communication </w:t>
      </w:r>
    </w:p>
    <w:p w14:paraId="7559C34A"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Problem Solving </w:t>
      </w:r>
    </w:p>
    <w:p w14:paraId="0FA5E014" w14:textId="68CBF0CD"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Quantitative </w:t>
      </w:r>
      <w:r w:rsidR="006167D9">
        <w:rPr>
          <w:color w:val="000000" w:themeColor="text1"/>
        </w:rPr>
        <w:t>and Formal Reasoning</w:t>
      </w:r>
    </w:p>
    <w:p w14:paraId="69920BD9" w14:textId="77777777" w:rsidR="00C07176" w:rsidRPr="00883FCF" w:rsidRDefault="00C07176" w:rsidP="00C07176">
      <w:pPr>
        <w:pStyle w:val="ListParagraph"/>
        <w:numPr>
          <w:ilvl w:val="0"/>
          <w:numId w:val="19"/>
        </w:numPr>
        <w:rPr>
          <w:color w:val="000000" w:themeColor="text1"/>
        </w:rPr>
        <w:sectPr w:rsidR="00C07176" w:rsidRPr="00883FCF" w:rsidSect="009E48DF">
          <w:type w:val="continuous"/>
          <w:pgSz w:w="12240" w:h="15840"/>
          <w:pgMar w:top="1440" w:right="1440" w:bottom="1440" w:left="1440" w:header="720" w:footer="720" w:gutter="0"/>
          <w:cols w:num="2" w:space="720"/>
          <w:docGrid w:linePitch="360"/>
        </w:sectPr>
      </w:pPr>
      <w:r w:rsidRPr="00883FCF">
        <w:rPr>
          <w:color w:val="000000" w:themeColor="text1"/>
        </w:rPr>
        <w:t>Written Communication</w:t>
      </w:r>
    </w:p>
    <w:p w14:paraId="342ACE77" w14:textId="77777777" w:rsidR="004532D4" w:rsidRPr="00883FCF" w:rsidRDefault="004532D4"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p>
    <w:p w14:paraId="68B8EFFB" w14:textId="5B5A5990" w:rsidR="00E35E61" w:rsidRPr="00883FCF" w:rsidRDefault="00E35E61"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r w:rsidRPr="00883FCF">
        <w:t>Tertiary Proficiency (mark only one):</w:t>
      </w:r>
    </w:p>
    <w:p w14:paraId="46ACD136" w14:textId="77777777" w:rsidR="00746EBE" w:rsidRPr="00883FCF" w:rsidRDefault="00746EBE" w:rsidP="00C07176">
      <w:pPr>
        <w:spacing w:line="276" w:lineRule="auto"/>
        <w:rPr>
          <w:color w:val="000000" w:themeColor="text1"/>
        </w:rPr>
        <w:sectPr w:rsidR="00746EBE" w:rsidRPr="00883FCF" w:rsidSect="00F20DD5">
          <w:type w:val="continuous"/>
          <w:pgSz w:w="12240" w:h="15840"/>
          <w:pgMar w:top="1440" w:right="1440" w:bottom="1440" w:left="1440" w:header="720" w:footer="720" w:gutter="0"/>
          <w:cols w:space="720"/>
          <w:docGrid w:linePitch="360"/>
        </w:sectPr>
      </w:pPr>
    </w:p>
    <w:p w14:paraId="6A123410" w14:textId="77777777" w:rsidR="00C07176" w:rsidRPr="00883FCF" w:rsidRDefault="00C07176" w:rsidP="00C07176">
      <w:pPr>
        <w:spacing w:line="276" w:lineRule="auto"/>
        <w:rPr>
          <w:color w:val="000000" w:themeColor="text1"/>
        </w:rPr>
        <w:sectPr w:rsidR="00C07176" w:rsidRPr="00883FCF" w:rsidSect="00F20DD5">
          <w:type w:val="continuous"/>
          <w:pgSz w:w="12240" w:h="15840"/>
          <w:pgMar w:top="1440" w:right="1440" w:bottom="1440" w:left="1440" w:header="720" w:footer="720" w:gutter="0"/>
          <w:cols w:space="720"/>
          <w:docGrid w:linePitch="360"/>
        </w:sectPr>
      </w:pPr>
    </w:p>
    <w:p w14:paraId="57644884"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Civic Engagement</w:t>
      </w:r>
    </w:p>
    <w:p w14:paraId="3D3ECFB6"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Ethical Reasoning </w:t>
      </w:r>
    </w:p>
    <w:p w14:paraId="2DB35834"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Global Learning</w:t>
      </w:r>
    </w:p>
    <w:p w14:paraId="544B899F"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Inquiry and Analysis</w:t>
      </w:r>
    </w:p>
    <w:p w14:paraId="70EB8495"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Intercultural Knowledge and   Competence</w:t>
      </w:r>
    </w:p>
    <w:p w14:paraId="164A3095" w14:textId="77777777" w:rsidR="00C07176" w:rsidRPr="00883FCF" w:rsidRDefault="00C07176" w:rsidP="00C07176">
      <w:pPr>
        <w:pStyle w:val="ListParagraph"/>
        <w:numPr>
          <w:ilvl w:val="0"/>
          <w:numId w:val="19"/>
        </w:numPr>
        <w:spacing w:line="276" w:lineRule="auto"/>
        <w:rPr>
          <w:color w:val="000000" w:themeColor="text1"/>
        </w:rPr>
        <w:sectPr w:rsidR="00C07176" w:rsidRPr="00883FCF" w:rsidSect="00C766AE">
          <w:type w:val="continuous"/>
          <w:pgSz w:w="12240" w:h="15840"/>
          <w:pgMar w:top="1440" w:right="1440" w:bottom="1440" w:left="1440" w:header="720" w:footer="720" w:gutter="0"/>
          <w:cols w:num="2" w:space="720"/>
          <w:docGrid w:linePitch="360"/>
        </w:sectPr>
      </w:pPr>
    </w:p>
    <w:p w14:paraId="37367FB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Oral Communication </w:t>
      </w:r>
    </w:p>
    <w:p w14:paraId="40CDB90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Problem Solving </w:t>
      </w:r>
    </w:p>
    <w:p w14:paraId="2F3F90C4" w14:textId="6853A578"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Quantitative </w:t>
      </w:r>
      <w:r w:rsidR="006167D9">
        <w:rPr>
          <w:color w:val="000000" w:themeColor="text1"/>
        </w:rPr>
        <w:t>and Formal Reasoning</w:t>
      </w:r>
    </w:p>
    <w:p w14:paraId="34A17F87" w14:textId="1286B75B" w:rsidR="00C07176" w:rsidRPr="00883FCF" w:rsidRDefault="00C07176" w:rsidP="00C07176">
      <w:pPr>
        <w:pStyle w:val="ListParagraph"/>
        <w:numPr>
          <w:ilvl w:val="0"/>
          <w:numId w:val="19"/>
        </w:numPr>
        <w:rPr>
          <w:color w:val="000000" w:themeColor="text1"/>
        </w:rPr>
        <w:sectPr w:rsidR="00C07176" w:rsidRPr="00883FCF" w:rsidSect="009E48DF">
          <w:type w:val="continuous"/>
          <w:pgSz w:w="12240" w:h="15840"/>
          <w:pgMar w:top="1440" w:right="1440" w:bottom="1440" w:left="1440" w:header="720" w:footer="720" w:gutter="0"/>
          <w:cols w:num="2" w:space="720"/>
          <w:docGrid w:linePitch="360"/>
        </w:sectPr>
      </w:pPr>
      <w:r w:rsidRPr="00883FCF">
        <w:rPr>
          <w:color w:val="000000" w:themeColor="text1"/>
        </w:rPr>
        <w:t>Written Communicatio</w:t>
      </w:r>
      <w:r w:rsidR="00883FCF">
        <w:rPr>
          <w:color w:val="000000" w:themeColor="text1"/>
        </w:rPr>
        <w:t>n</w:t>
      </w:r>
    </w:p>
    <w:p w14:paraId="07829E42" w14:textId="77777777" w:rsidR="00FA5A39" w:rsidRPr="00883FCF" w:rsidRDefault="00FA5A39"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pPr>
    </w:p>
    <w:p w14:paraId="056843F0" w14:textId="14866F1D" w:rsidR="00E35E61" w:rsidRPr="00883FCF" w:rsidRDefault="00E35E61" w:rsidP="00063389">
      <w:pPr>
        <w:pStyle w:val="Heading2"/>
        <w:shd w:val="clear" w:color="auto" w:fill="D0CECE" w:themeFill="background2" w:themeFillShade="E6"/>
      </w:pPr>
      <w:r w:rsidRPr="00883FCF">
        <w:t xml:space="preserve">Section </w:t>
      </w:r>
      <w:r w:rsidR="00063389" w:rsidRPr="00883FCF">
        <w:t>Five</w:t>
      </w:r>
      <w:r w:rsidRPr="00883FCF">
        <w:t xml:space="preserve">: </w:t>
      </w:r>
      <w:r w:rsidR="00A51934" w:rsidRPr="00883FCF">
        <w:t>Syllabus</w:t>
      </w:r>
    </w:p>
    <w:p w14:paraId="1F5EFF4E" w14:textId="77777777" w:rsidR="00206098" w:rsidRPr="00883FCF" w:rsidRDefault="00206098" w:rsidP="00C24164">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center"/>
        <w:rPr>
          <w:b/>
        </w:rPr>
      </w:pPr>
    </w:p>
    <w:p w14:paraId="43696653" w14:textId="6488517E" w:rsidR="00AC73A6" w:rsidRPr="00883FCF" w:rsidRDefault="00A51934" w:rsidP="00AC73A6">
      <w:pPr>
        <w:rPr>
          <w:color w:val="FF0000"/>
        </w:rPr>
      </w:pPr>
      <w:r w:rsidRPr="00883FCF">
        <w:t>Please</w:t>
      </w:r>
      <w:r w:rsidR="00D95095" w:rsidRPr="00883FCF">
        <w:t xml:space="preserve"> </w:t>
      </w:r>
      <w:r w:rsidR="00E7226E">
        <w:rPr>
          <w:b/>
          <w:u w:val="single"/>
        </w:rPr>
        <w:t xml:space="preserve">attach </w:t>
      </w:r>
      <w:r w:rsidRPr="00883FCF">
        <w:t xml:space="preserve">your </w:t>
      </w:r>
      <w:r w:rsidRPr="00883FCF">
        <w:rPr>
          <w:rStyle w:val="Hyperlink"/>
          <w:color w:val="auto"/>
          <w:u w:val="none"/>
        </w:rPr>
        <w:t>syllabus</w:t>
      </w:r>
      <w:r w:rsidRPr="00883FCF">
        <w:t xml:space="preserve"> to this </w:t>
      </w:r>
      <w:r w:rsidR="00D95095" w:rsidRPr="00883FCF">
        <w:t>proposal</w:t>
      </w:r>
      <w:r w:rsidRPr="00883FCF">
        <w:t xml:space="preserve">.  </w:t>
      </w:r>
      <w:r w:rsidR="00AC73A6" w:rsidRPr="00883FCF">
        <w:rPr>
          <w:shd w:val="clear" w:color="auto" w:fill="FFFFFF"/>
        </w:rPr>
        <w:t xml:space="preserve">At a minimum the </w:t>
      </w:r>
      <w:r w:rsidR="00AC73A6" w:rsidRPr="00883FCF">
        <w:rPr>
          <w:highlight w:val="yellow"/>
          <w:shd w:val="clear" w:color="auto" w:fill="FFFFFF"/>
        </w:rPr>
        <w:t>sample syllabus</w:t>
      </w:r>
      <w:r w:rsidR="00AC73A6" w:rsidRPr="00883FCF">
        <w:rPr>
          <w:shd w:val="clear" w:color="auto" w:fill="FFFFFF"/>
        </w:rPr>
        <w:t xml:space="preserve"> must include the required ILC components; they are marked with </w:t>
      </w:r>
      <w:r w:rsidR="00AC73A6" w:rsidRPr="00883FCF">
        <w:rPr>
          <w:color w:val="000000" w:themeColor="text1"/>
          <w:shd w:val="clear" w:color="auto" w:fill="FFFFFF"/>
        </w:rPr>
        <w:t>‘</w:t>
      </w:r>
      <w:r w:rsidR="00AC73A6" w:rsidRPr="00883FCF">
        <w:rPr>
          <w:color w:val="7030A0"/>
          <w:shd w:val="clear" w:color="auto" w:fill="FFFFFF"/>
        </w:rPr>
        <w:t>*required</w:t>
      </w:r>
      <w:r w:rsidR="00AC73A6" w:rsidRPr="00883FCF">
        <w:rPr>
          <w:color w:val="000000" w:themeColor="text1"/>
          <w:shd w:val="clear" w:color="auto" w:fill="FFFFFF"/>
        </w:rPr>
        <w:t>’</w:t>
      </w:r>
      <w:r w:rsidR="00AC73A6" w:rsidRPr="00883FCF">
        <w:rPr>
          <w:shd w:val="clear" w:color="auto" w:fill="FFFFFF"/>
        </w:rPr>
        <w:t>.</w:t>
      </w:r>
    </w:p>
    <w:p w14:paraId="3D8760E9" w14:textId="77777777" w:rsidR="00AC73A6" w:rsidRPr="00883FCF" w:rsidRDefault="00AC73A6" w:rsidP="00AC73A6"/>
    <w:p w14:paraId="33BE740D" w14:textId="77777777" w:rsidR="00AC73A6" w:rsidRPr="00883FCF" w:rsidRDefault="00AC73A6" w:rsidP="00063389">
      <w:r w:rsidRPr="00883FCF">
        <w:t>Grading Scheme:</w:t>
      </w:r>
    </w:p>
    <w:p w14:paraId="55CBA74A" w14:textId="00DDA6D1" w:rsidR="00063389" w:rsidRPr="00883FCF" w:rsidRDefault="004532D4" w:rsidP="00063389">
      <w:pPr>
        <w:pStyle w:val="ListParagraph"/>
        <w:numPr>
          <w:ilvl w:val="0"/>
          <w:numId w:val="4"/>
        </w:numPr>
        <w:rPr>
          <w:color w:val="FF0000"/>
        </w:rPr>
      </w:pPr>
      <w:r w:rsidRPr="00883FCF">
        <w:rPr>
          <w:color w:val="000000" w:themeColor="text1"/>
        </w:rPr>
        <w:t xml:space="preserve">A description of all course activities from which the student grades will be determined; clearly showing how 20% of the course content and 20% of the course grade are aligned to the primary proficiency </w:t>
      </w:r>
      <w:r w:rsidR="00AC73A6" w:rsidRPr="00883FCF">
        <w:rPr>
          <w:color w:val="7030A0"/>
        </w:rPr>
        <w:t>(*required)</w:t>
      </w:r>
      <w:r w:rsidR="00063389" w:rsidRPr="00883FCF">
        <w:rPr>
          <w:color w:val="7030A0"/>
        </w:rPr>
        <w:t>.</w:t>
      </w:r>
    </w:p>
    <w:p w14:paraId="2F34779E" w14:textId="74FAD509" w:rsidR="00AC73A6" w:rsidRPr="00883FCF" w:rsidRDefault="00AC73A6" w:rsidP="00063389">
      <w:pPr>
        <w:pStyle w:val="ListParagraph"/>
        <w:numPr>
          <w:ilvl w:val="0"/>
          <w:numId w:val="4"/>
        </w:numPr>
        <w:rPr>
          <w:color w:val="FF0000"/>
        </w:rPr>
      </w:pPr>
      <w:r w:rsidRPr="00883FCF">
        <w:t xml:space="preserve">Include the following statement: </w:t>
      </w:r>
      <w:r w:rsidRPr="00883FCF">
        <w:rPr>
          <w:color w:val="7030A0"/>
        </w:rPr>
        <w:t>(*required).</w:t>
      </w:r>
    </w:p>
    <w:p w14:paraId="0ADDC0AB" w14:textId="77777777" w:rsidR="00AC73A6" w:rsidRPr="00883FCF" w:rsidRDefault="00AC73A6" w:rsidP="00AC73A6">
      <w:pPr>
        <w:pStyle w:val="ListParagraph"/>
      </w:pPr>
    </w:p>
    <w:p w14:paraId="2E22169F" w14:textId="515D12FA" w:rsidR="00E7226E" w:rsidRPr="00E7226E" w:rsidRDefault="00AC73A6" w:rsidP="00E7226E">
      <w:pPr>
        <w:pStyle w:val="ListParagraph"/>
        <w:ind w:right="-630"/>
        <w:rPr>
          <w:i/>
          <w:iCs/>
          <w:color w:val="333333"/>
          <w:shd w:val="clear" w:color="auto" w:fill="FFFFFF"/>
        </w:rPr>
      </w:pPr>
      <w:r w:rsidRPr="00883FCF">
        <w:rPr>
          <w:i/>
          <w:iCs/>
          <w:color w:val="000000"/>
          <w:bdr w:val="none" w:sz="0" w:space="0" w:color="auto" w:frame="1"/>
          <w:shd w:val="clear" w:color="auto" w:fill="FFFFFF"/>
        </w:rPr>
        <w:t>Integrat</w:t>
      </w:r>
      <w:r w:rsidR="006844E0">
        <w:rPr>
          <w:i/>
          <w:iCs/>
          <w:color w:val="000000"/>
          <w:bdr w:val="none" w:sz="0" w:space="0" w:color="auto" w:frame="1"/>
          <w:shd w:val="clear" w:color="auto" w:fill="FFFFFF"/>
        </w:rPr>
        <w:t>ive</w:t>
      </w:r>
      <w:r w:rsidRPr="00883FCF">
        <w:rPr>
          <w:i/>
          <w:iCs/>
          <w:color w:val="000000"/>
          <w:bdr w:val="none" w:sz="0" w:space="0" w:color="auto" w:frame="1"/>
          <w:shd w:val="clear" w:color="auto" w:fill="FFFFFF"/>
        </w:rPr>
        <w:t xml:space="preserve"> learning allows students to make simple connections among ideas and experiences and across disciplines and perspectives. The LSU Integrative Learning Core (</w:t>
      </w:r>
      <w:r w:rsidRPr="00883FCF">
        <w:rPr>
          <w:i/>
          <w:iCs/>
          <w:color w:val="000000"/>
        </w:rPr>
        <w:t>ILC) curriculum is designed to develop student abilities to transfer their learning to new situations, and demonstrate a sense of self as a learner. A fundamental goal of the ILC is to foster students’ practical and intellectual capacities associated with integrative learning in preparation for high competence and functionality in their post-baccalaureate careers. This c</w:t>
      </w:r>
      <w:r w:rsidRPr="00883FCF">
        <w:rPr>
          <w:i/>
          <w:iCs/>
          <w:color w:val="000000"/>
          <w:shd w:val="clear" w:color="auto" w:fill="FFFFFF"/>
        </w:rPr>
        <w:t xml:space="preserve">ourse fulfills the BOR Area of </w:t>
      </w:r>
      <w:r w:rsidRPr="00883FCF">
        <w:rPr>
          <w:b/>
          <w:bCs/>
          <w:i/>
          <w:iCs/>
          <w:color w:val="000000"/>
          <w:shd w:val="clear" w:color="auto" w:fill="FFFFFF"/>
        </w:rPr>
        <w:t>___________</w:t>
      </w:r>
      <w:r w:rsidRPr="00883FCF">
        <w:rPr>
          <w:i/>
          <w:iCs/>
          <w:color w:val="000000"/>
          <w:shd w:val="clear" w:color="auto" w:fill="FFFFFF"/>
        </w:rPr>
        <w:t xml:space="preserve"> and provides students experience with the</w:t>
      </w:r>
      <w:r w:rsidRPr="00883FCF">
        <w:rPr>
          <w:rStyle w:val="apple-converted-space"/>
          <w:i/>
          <w:iCs/>
          <w:color w:val="000000"/>
          <w:shd w:val="clear" w:color="auto" w:fill="FFFFFF"/>
        </w:rPr>
        <w:t> </w:t>
      </w:r>
      <w:r w:rsidRPr="00883FCF">
        <w:rPr>
          <w:i/>
          <w:iCs/>
          <w:color w:val="000000"/>
        </w:rPr>
        <w:t>ILC</w:t>
      </w:r>
      <w:r w:rsidRPr="00883FCF">
        <w:rPr>
          <w:rStyle w:val="apple-converted-space"/>
          <w:i/>
          <w:iCs/>
          <w:color w:val="000000"/>
        </w:rPr>
        <w:t> </w:t>
      </w:r>
      <w:r w:rsidRPr="00883FCF">
        <w:rPr>
          <w:i/>
          <w:iCs/>
          <w:color w:val="000000"/>
          <w:shd w:val="clear" w:color="auto" w:fill="FFFFFF"/>
        </w:rPr>
        <w:t>proficiency of</w:t>
      </w:r>
      <w:r w:rsidRPr="00883FCF">
        <w:rPr>
          <w:rStyle w:val="apple-converted-space"/>
          <w:i/>
          <w:iCs/>
          <w:color w:val="000000"/>
          <w:shd w:val="clear" w:color="auto" w:fill="FFFFFF"/>
        </w:rPr>
        <w:t> </w:t>
      </w:r>
      <w:r w:rsidRPr="00883FCF">
        <w:rPr>
          <w:i/>
          <w:iCs/>
          <w:color w:val="333333"/>
          <w:shd w:val="clear" w:color="auto" w:fill="FFFFFF"/>
        </w:rPr>
        <w:t>__________________</w:t>
      </w:r>
      <w:r w:rsidR="00E7226E">
        <w:rPr>
          <w:i/>
          <w:iCs/>
          <w:color w:val="333333"/>
          <w:shd w:val="clear" w:color="auto" w:fill="FFFFFF"/>
        </w:rPr>
        <w:t>.</w:t>
      </w:r>
    </w:p>
    <w:p w14:paraId="29F8728D" w14:textId="02E250A2" w:rsidR="00977BEA" w:rsidRPr="00883FCF" w:rsidRDefault="00977BEA" w:rsidP="00977BEA">
      <w:pPr>
        <w:pStyle w:val="Heading2"/>
        <w:shd w:val="clear" w:color="auto" w:fill="D0CECE" w:themeFill="background2" w:themeFillShade="E6"/>
      </w:pPr>
      <w:r>
        <w:lastRenderedPageBreak/>
        <w:t>Checklist</w:t>
      </w:r>
    </w:p>
    <w:p w14:paraId="33E71E7C" w14:textId="3F3C0F93" w:rsidR="00E7226E" w:rsidRDefault="00E7226E" w:rsidP="00977BEA">
      <w:pPr>
        <w:pStyle w:val="ListParagraph"/>
        <w:ind w:right="-630"/>
      </w:pPr>
    </w:p>
    <w:p w14:paraId="7E2E4122" w14:textId="4F85B82D" w:rsidR="00977BEA" w:rsidRPr="00977BEA" w:rsidRDefault="00977BEA" w:rsidP="00977BEA"/>
    <w:p w14:paraId="75A68240" w14:textId="063D038D" w:rsidR="00977BEA" w:rsidRDefault="00977BEA" w:rsidP="00977BEA">
      <w:pPr>
        <w:tabs>
          <w:tab w:val="left" w:pos="1120"/>
        </w:tabs>
      </w:pPr>
      <w:r>
        <w:t xml:space="preserve">Before submitting an Integrative Learning Core (ILC) course proposal, please ensure all components in the checklist are complete. </w:t>
      </w:r>
    </w:p>
    <w:p w14:paraId="1B655F17" w14:textId="1AFDB8DE" w:rsidR="00977BEA" w:rsidRDefault="00977BEA" w:rsidP="00977BEA">
      <w:pPr>
        <w:tabs>
          <w:tab w:val="left" w:pos="1120"/>
        </w:tabs>
      </w:pPr>
    </w:p>
    <w:p w14:paraId="12A9E961" w14:textId="6A793C87" w:rsidR="00977BEA" w:rsidRDefault="00977BEA" w:rsidP="00977BEA">
      <w:pPr>
        <w:pStyle w:val="ListParagraph"/>
        <w:numPr>
          <w:ilvl w:val="0"/>
          <w:numId w:val="26"/>
        </w:numPr>
        <w:tabs>
          <w:tab w:val="left" w:pos="1120"/>
        </w:tabs>
      </w:pPr>
      <w:r>
        <w:t xml:space="preserve">Signature page is signed by all parties. </w:t>
      </w:r>
    </w:p>
    <w:p w14:paraId="7FA943B8" w14:textId="71DC298F" w:rsidR="00977BEA" w:rsidRDefault="00977BEA" w:rsidP="00977BEA">
      <w:pPr>
        <w:pStyle w:val="ListParagraph"/>
        <w:numPr>
          <w:ilvl w:val="0"/>
          <w:numId w:val="26"/>
        </w:numPr>
        <w:tabs>
          <w:tab w:val="left" w:pos="1120"/>
        </w:tabs>
      </w:pPr>
      <w:r>
        <w:t xml:space="preserve">All sections and questions of the ILC course proposal are completed. </w:t>
      </w:r>
    </w:p>
    <w:p w14:paraId="547E1F50" w14:textId="4D49208D" w:rsidR="00977BEA" w:rsidRDefault="00977BEA" w:rsidP="00977BEA">
      <w:pPr>
        <w:pStyle w:val="ListParagraph"/>
        <w:numPr>
          <w:ilvl w:val="0"/>
          <w:numId w:val="26"/>
        </w:numPr>
        <w:tabs>
          <w:tab w:val="left" w:pos="1120"/>
        </w:tabs>
      </w:pPr>
      <w:r>
        <w:t xml:space="preserve">If other was indicated for Question 11, the department-approved ILC Course Assessment Plan is attached. </w:t>
      </w:r>
    </w:p>
    <w:p w14:paraId="2167FB24" w14:textId="030631EC" w:rsidR="00977BEA" w:rsidRDefault="00977BEA" w:rsidP="00977BEA">
      <w:pPr>
        <w:pStyle w:val="ListParagraph"/>
        <w:numPr>
          <w:ilvl w:val="0"/>
          <w:numId w:val="26"/>
        </w:numPr>
        <w:tabs>
          <w:tab w:val="left" w:pos="1120"/>
        </w:tabs>
      </w:pPr>
      <w:r>
        <w:t>A sample syllabus with the ILC language is attached.</w:t>
      </w:r>
    </w:p>
    <w:p w14:paraId="6148498D" w14:textId="77777777" w:rsidR="00502A47" w:rsidRPr="00403677" w:rsidRDefault="00502A47" w:rsidP="00502A47">
      <w:pPr>
        <w:pStyle w:val="ListParagraph"/>
        <w:numPr>
          <w:ilvl w:val="0"/>
          <w:numId w:val="26"/>
        </w:numPr>
      </w:pPr>
      <w:r w:rsidRPr="0021009F">
        <w:rPr>
          <w:color w:val="000000" w:themeColor="text1"/>
          <w:shd w:val="clear" w:color="auto" w:fill="FFFFFF"/>
        </w:rPr>
        <w:t>If the course is an approved general education course wanting to transition to ILC but has not been taught within two academic years, review the </w:t>
      </w:r>
      <w:hyperlink r:id="rId33" w:history="1">
        <w:r w:rsidRPr="00403677">
          <w:rPr>
            <w:rStyle w:val="Hyperlink"/>
            <w:shd w:val="clear" w:color="auto" w:fill="FFFFFF"/>
          </w:rPr>
          <w:t>ILC Frequency Policy and Justification Procedure.</w:t>
        </w:r>
      </w:hyperlink>
    </w:p>
    <w:p w14:paraId="2D3A8349" w14:textId="77777777" w:rsidR="00502A47" w:rsidRPr="00403677" w:rsidRDefault="00502A47" w:rsidP="00502A47">
      <w:pPr>
        <w:pStyle w:val="ListParagraph"/>
        <w:tabs>
          <w:tab w:val="left" w:pos="1120"/>
        </w:tabs>
      </w:pPr>
    </w:p>
    <w:p w14:paraId="38CB51ED" w14:textId="77777777" w:rsidR="00502A47" w:rsidRPr="00403677" w:rsidRDefault="00502A47" w:rsidP="00502A47">
      <w:pPr>
        <w:tabs>
          <w:tab w:val="left" w:pos="1120"/>
        </w:tabs>
      </w:pPr>
    </w:p>
    <w:p w14:paraId="6B12B2BC" w14:textId="77777777" w:rsidR="00502A47" w:rsidRPr="00403677" w:rsidRDefault="00502A47" w:rsidP="00502A47">
      <w:pPr>
        <w:tabs>
          <w:tab w:val="left" w:pos="1120"/>
        </w:tabs>
      </w:pPr>
    </w:p>
    <w:p w14:paraId="475FB4A2" w14:textId="77777777" w:rsidR="00502A47" w:rsidRPr="00403677" w:rsidRDefault="00502A47" w:rsidP="00502A47">
      <w:pPr>
        <w:rPr>
          <w:b/>
          <w:color w:val="000000" w:themeColor="text1"/>
        </w:rPr>
      </w:pPr>
      <w:r w:rsidRPr="00403677">
        <w:rPr>
          <w:rStyle w:val="Strong"/>
          <w:b w:val="0"/>
          <w:color w:val="000000" w:themeColor="text1"/>
        </w:rPr>
        <w:t>If you have Integrative Learning Core (ILC) questions or are ready to submit your completed proposal, please email</w:t>
      </w:r>
      <w:r w:rsidRPr="00403677">
        <w:rPr>
          <w:rStyle w:val="Strong"/>
          <w:color w:val="000000" w:themeColor="text1"/>
        </w:rPr>
        <w:t> </w:t>
      </w:r>
      <w:hyperlink r:id="rId34" w:history="1">
        <w:r w:rsidRPr="00403677">
          <w:rPr>
            <w:rStyle w:val="Hyperlink"/>
          </w:rPr>
          <w:t>gened@lsu.edu.</w:t>
        </w:r>
      </w:hyperlink>
    </w:p>
    <w:p w14:paraId="2BEB2855" w14:textId="182F1513" w:rsidR="00977BEA" w:rsidRPr="008E4411" w:rsidRDefault="00977BEA" w:rsidP="00502A47">
      <w:pPr>
        <w:tabs>
          <w:tab w:val="left" w:pos="1120"/>
        </w:tabs>
        <w:rPr>
          <w:b/>
          <w:bCs/>
          <w:color w:val="6666FF"/>
        </w:rPr>
      </w:pPr>
    </w:p>
    <w:sectPr w:rsidR="00977BEA" w:rsidRPr="008E4411" w:rsidSect="00F20DD5">
      <w:headerReference w:type="even" r:id="rId35"/>
      <w:headerReference w:type="default" r:id="rId36"/>
      <w:footerReference w:type="even" r:id="rId37"/>
      <w:footerReference w:type="default" r:id="rId38"/>
      <w:headerReference w:type="first" r:id="rId3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99A33" w14:textId="77777777" w:rsidR="00721FA8" w:rsidRDefault="00721FA8" w:rsidP="00107F1C">
      <w:r>
        <w:separator/>
      </w:r>
    </w:p>
  </w:endnote>
  <w:endnote w:type="continuationSeparator" w:id="0">
    <w:p w14:paraId="54B402AF" w14:textId="77777777" w:rsidR="00721FA8" w:rsidRDefault="00721FA8" w:rsidP="0010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3904998"/>
      <w:docPartObj>
        <w:docPartGallery w:val="Page Numbers (Bottom of Page)"/>
        <w:docPartUnique/>
      </w:docPartObj>
    </w:sdtPr>
    <w:sdtEndPr>
      <w:rPr>
        <w:rStyle w:val="PageNumber"/>
      </w:rPr>
    </w:sdtEndPr>
    <w:sdtContent>
      <w:p w14:paraId="693DF302" w14:textId="77777777" w:rsidR="00E7226E" w:rsidRDefault="00E7226E" w:rsidP="00B976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A07AAF" w14:textId="77777777" w:rsidR="00E7226E" w:rsidRDefault="00E7226E" w:rsidP="004929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00397" w14:textId="7EA88974" w:rsidR="00E7226E" w:rsidRDefault="00E7226E" w:rsidP="00D17F07">
    <w:pPr>
      <w:pStyle w:val="Footer"/>
      <w:framePr w:wrap="none" w:vAnchor="text" w:hAnchor="margin" w:xAlign="right" w:y="1"/>
      <w:rPr>
        <w:rStyle w:val="PageNumber"/>
      </w:rPr>
    </w:pPr>
  </w:p>
  <w:p w14:paraId="32967AEB" w14:textId="20FB9776" w:rsidR="00E7226E" w:rsidRDefault="00E7226E" w:rsidP="00B97640">
    <w:pPr>
      <w:pStyle w:val="Footer"/>
      <w:ind w:right="360"/>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4890302"/>
      <w:docPartObj>
        <w:docPartGallery w:val="Page Numbers (Bottom of Page)"/>
        <w:docPartUnique/>
      </w:docPartObj>
    </w:sdtPr>
    <w:sdtEndPr>
      <w:rPr>
        <w:rStyle w:val="PageNumber"/>
      </w:rPr>
    </w:sdtEndPr>
    <w:sdtContent>
      <w:p w14:paraId="26909C7C" w14:textId="0D3FD82D" w:rsidR="00C24BFA" w:rsidRDefault="00C24BFA" w:rsidP="00B976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B19AE8" w14:textId="77777777" w:rsidR="00C24BFA" w:rsidRDefault="00C24BFA" w:rsidP="004929E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F141" w14:textId="75A989F1" w:rsidR="00977BEA" w:rsidRDefault="00977BEA" w:rsidP="00977BEA">
    <w:pPr>
      <w:pStyle w:val="Footer"/>
    </w:pPr>
    <w:r>
      <w:t xml:space="preserve">Approved </w:t>
    </w:r>
    <w:r w:rsidR="00502A47">
      <w:t>July</w:t>
    </w:r>
    <w:r>
      <w:t xml:space="preserve"> 2</w:t>
    </w:r>
    <w:r w:rsidR="00502A47">
      <w:t>7</w:t>
    </w:r>
    <w:r>
      <w:t>, 2021</w:t>
    </w:r>
  </w:p>
  <w:p w14:paraId="0CD6E462" w14:textId="4DB094DF" w:rsidR="00977BEA" w:rsidRDefault="00977BEA">
    <w:pPr>
      <w:pStyle w:val="Footer"/>
    </w:pPr>
  </w:p>
  <w:p w14:paraId="2626C919" w14:textId="18CE3372" w:rsidR="00D8538B" w:rsidRPr="00977BEA" w:rsidRDefault="00D8538B" w:rsidP="00977B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EDE8" w14:textId="77777777" w:rsidR="001B6BD9" w:rsidRDefault="001B6BD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7287888"/>
      <w:docPartObj>
        <w:docPartGallery w:val="Page Numbers (Bottom of Page)"/>
        <w:docPartUnique/>
      </w:docPartObj>
    </w:sdtPr>
    <w:sdtEndPr>
      <w:rPr>
        <w:rStyle w:val="PageNumber"/>
      </w:rPr>
    </w:sdtEndPr>
    <w:sdtContent>
      <w:p w14:paraId="1F05B993" w14:textId="77777777" w:rsidR="00C24BFA" w:rsidRDefault="00C24BFA" w:rsidP="00B976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ACF75F" w14:textId="77777777" w:rsidR="00C24BFA" w:rsidRDefault="00C24BFA" w:rsidP="004929E1">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5E9A" w14:textId="616F32E7" w:rsidR="00C24BFA" w:rsidRDefault="00C24BFA" w:rsidP="00E96BA2">
    <w:pPr>
      <w:pStyle w:val="Footer"/>
      <w:framePr w:wrap="none" w:vAnchor="text" w:hAnchor="margin" w:xAlign="right" w:y="1"/>
      <w:rPr>
        <w:rStyle w:val="PageNumber"/>
      </w:rPr>
    </w:pPr>
  </w:p>
  <w:p w14:paraId="09B02837" w14:textId="14D60D31" w:rsidR="00977BEA" w:rsidRDefault="00977BEA" w:rsidP="00977BEA">
    <w:pPr>
      <w:pStyle w:val="Footer"/>
    </w:pPr>
    <w:r>
      <w:t xml:space="preserve">Approved </w:t>
    </w:r>
    <w:r w:rsidR="00502A47">
      <w:t>July</w:t>
    </w:r>
    <w:r>
      <w:t xml:space="preserve"> 2</w:t>
    </w:r>
    <w:r w:rsidR="00502A47">
      <w:t>7</w:t>
    </w:r>
    <w:r>
      <w:t>, 2021</w:t>
    </w:r>
  </w:p>
  <w:p w14:paraId="1E380746" w14:textId="4AB7D696" w:rsidR="00C24BFA" w:rsidRDefault="00C24BFA" w:rsidP="00B976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428E2" w14:textId="77777777" w:rsidR="00721FA8" w:rsidRDefault="00721FA8" w:rsidP="00107F1C">
      <w:r>
        <w:separator/>
      </w:r>
    </w:p>
  </w:footnote>
  <w:footnote w:type="continuationSeparator" w:id="0">
    <w:p w14:paraId="43371690" w14:textId="77777777" w:rsidR="00721FA8" w:rsidRDefault="00721FA8" w:rsidP="00107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6792710"/>
      <w:docPartObj>
        <w:docPartGallery w:val="Page Numbers (Top of Page)"/>
        <w:docPartUnique/>
      </w:docPartObj>
    </w:sdtPr>
    <w:sdtEndPr>
      <w:rPr>
        <w:rStyle w:val="PageNumber"/>
      </w:rPr>
    </w:sdtEndPr>
    <w:sdtContent>
      <w:p w14:paraId="62B427E0" w14:textId="77777777" w:rsidR="00E7226E" w:rsidRDefault="00E7226E" w:rsidP="003E61E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6AA653" w14:textId="77777777" w:rsidR="00E7226E" w:rsidRDefault="00E7226E" w:rsidP="00107F1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CE626" w14:textId="166B948B" w:rsidR="00C24BFA" w:rsidRDefault="00C24BFA" w:rsidP="00E96BA2">
    <w:pPr>
      <w:pStyle w:val="Header"/>
      <w:framePr w:wrap="none" w:vAnchor="text" w:hAnchor="margin" w:xAlign="right" w:y="1"/>
      <w:rPr>
        <w:rStyle w:val="PageNumber"/>
      </w:rPr>
    </w:pPr>
  </w:p>
  <w:sdt>
    <w:sdtPr>
      <w:rPr>
        <w:rStyle w:val="PageNumber"/>
      </w:rPr>
      <w:id w:val="71176273"/>
      <w:docPartObj>
        <w:docPartGallery w:val="Page Numbers (Top of Page)"/>
        <w:docPartUnique/>
      </w:docPartObj>
    </w:sdtPr>
    <w:sdtEndPr>
      <w:rPr>
        <w:rStyle w:val="PageNumber"/>
      </w:rPr>
    </w:sdtEndPr>
    <w:sdtContent>
      <w:p w14:paraId="0C0658BC" w14:textId="77777777" w:rsidR="00C24BFA" w:rsidRDefault="00C24BFA" w:rsidP="00E96BA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E864BA" w14:textId="77777777" w:rsidR="00C24BFA" w:rsidRDefault="00C24BFA" w:rsidP="00107F1C">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0304" w14:textId="382E5B42" w:rsidR="00C24BFA" w:rsidRDefault="00C24BFA" w:rsidP="005E5E0F">
    <w:r>
      <w:rPr>
        <w:noProof/>
      </w:rPr>
      <w:drawing>
        <wp:inline distT="0" distB="0" distL="0" distR="0" wp14:anchorId="4EEB1851" wp14:editId="7459E18A">
          <wp:extent cx="2419991" cy="565785"/>
          <wp:effectExtent l="0" t="0" r="5715" b="5715"/>
          <wp:docPr id="19" name="Picture 19" title="LSU Integrative Learning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ntegrative Learning Core LOGO.jpg"/>
                  <pic:cNvPicPr/>
                </pic:nvPicPr>
                <pic:blipFill>
                  <a:blip r:embed="rId1">
                    <a:extLst>
                      <a:ext uri="{28A0092B-C50C-407E-A947-70E740481C1C}">
                        <a14:useLocalDpi xmlns:a14="http://schemas.microsoft.com/office/drawing/2010/main" val="0"/>
                      </a:ext>
                    </a:extLst>
                  </a:blip>
                  <a:stretch>
                    <a:fillRect/>
                  </a:stretch>
                </pic:blipFill>
                <pic:spPr>
                  <a:xfrm>
                    <a:off x="0" y="0"/>
                    <a:ext cx="2440406" cy="57055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2CE9" w14:textId="74D12454" w:rsidR="00D8538B" w:rsidRDefault="00D853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ED4B7" w14:textId="0C286A14" w:rsidR="00C24BFA" w:rsidRDefault="00C24BFA" w:rsidP="00E96BA2">
    <w:pPr>
      <w:pStyle w:val="Header"/>
      <w:framePr w:wrap="none" w:vAnchor="text" w:hAnchor="margin" w:xAlign="right" w:y="1"/>
      <w:rPr>
        <w:rStyle w:val="PageNumber"/>
      </w:rPr>
    </w:pPr>
  </w:p>
  <w:sdt>
    <w:sdtPr>
      <w:rPr>
        <w:rStyle w:val="PageNumber"/>
      </w:rPr>
      <w:id w:val="1389608262"/>
      <w:docPartObj>
        <w:docPartGallery w:val="Page Numbers (Top of Page)"/>
        <w:docPartUnique/>
      </w:docPartObj>
    </w:sdtPr>
    <w:sdtEndPr>
      <w:rPr>
        <w:rStyle w:val="PageNumber"/>
      </w:rPr>
    </w:sdtEndPr>
    <w:sdtContent>
      <w:p w14:paraId="26598198" w14:textId="77777777" w:rsidR="00C24BFA" w:rsidRDefault="00C24BFA" w:rsidP="00E96BA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735C60" w14:textId="77777777" w:rsidR="00C24BFA" w:rsidRDefault="00C24BFA" w:rsidP="00107F1C">
    <w:pPr>
      <w:pStyle w:val="Header"/>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20E9" w14:textId="40D3D53B" w:rsidR="00C24BFA" w:rsidRDefault="00C87F7D" w:rsidP="005E5E0F">
    <w:r>
      <w:rPr>
        <w:noProof/>
      </w:rPr>
      <w:drawing>
        <wp:inline distT="0" distB="0" distL="0" distR="0" wp14:anchorId="19A81A98" wp14:editId="6110EABF">
          <wp:extent cx="2419991" cy="565785"/>
          <wp:effectExtent l="0" t="0" r="5715" b="5715"/>
          <wp:docPr id="29" name="Picture 29" title="LSU Integrative Learning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ntegrative Learning Core LOGO.jpg"/>
                  <pic:cNvPicPr/>
                </pic:nvPicPr>
                <pic:blipFill>
                  <a:blip r:embed="rId1">
                    <a:extLst>
                      <a:ext uri="{28A0092B-C50C-407E-A947-70E740481C1C}">
                        <a14:useLocalDpi xmlns:a14="http://schemas.microsoft.com/office/drawing/2010/main" val="0"/>
                      </a:ext>
                    </a:extLst>
                  </a:blip>
                  <a:stretch>
                    <a:fillRect/>
                  </a:stretch>
                </pic:blipFill>
                <pic:spPr>
                  <a:xfrm>
                    <a:off x="0" y="0"/>
                    <a:ext cx="2440406" cy="570558"/>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ACBA8" w14:textId="656FC6BF" w:rsidR="00D8538B" w:rsidRDefault="00D85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438D"/>
    <w:multiLevelType w:val="hybridMultilevel"/>
    <w:tmpl w:val="9188A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C050C"/>
    <w:multiLevelType w:val="hybridMultilevel"/>
    <w:tmpl w:val="AC14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76E5B"/>
    <w:multiLevelType w:val="hybridMultilevel"/>
    <w:tmpl w:val="A2202B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A6E61"/>
    <w:multiLevelType w:val="hybridMultilevel"/>
    <w:tmpl w:val="7FD8F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5648A"/>
    <w:multiLevelType w:val="hybridMultilevel"/>
    <w:tmpl w:val="7EDC2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14001"/>
    <w:multiLevelType w:val="hybridMultilevel"/>
    <w:tmpl w:val="3A4AB6C6"/>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917DAB"/>
    <w:multiLevelType w:val="hybridMultilevel"/>
    <w:tmpl w:val="9C6EA1C4"/>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145606"/>
    <w:multiLevelType w:val="hybridMultilevel"/>
    <w:tmpl w:val="B2BEAC9C"/>
    <w:lvl w:ilvl="0" w:tplc="89AAA126">
      <w:start w:val="1"/>
      <w:numFmt w:val="bullet"/>
      <w:lvlText w:val=""/>
      <w:lvlJc w:val="left"/>
      <w:pPr>
        <w:ind w:left="1080" w:hanging="360"/>
      </w:pPr>
      <w:rPr>
        <w:rFonts w:ascii="Symbol" w:hAnsi="Symbol" w:hint="default"/>
        <w:color w:val="000000" w:themeColor="text1"/>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C17C7D"/>
    <w:multiLevelType w:val="hybridMultilevel"/>
    <w:tmpl w:val="253CB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337547"/>
    <w:multiLevelType w:val="hybridMultilevel"/>
    <w:tmpl w:val="F6C2170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55387E1D"/>
    <w:multiLevelType w:val="hybridMultilevel"/>
    <w:tmpl w:val="02C8363C"/>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8C2529A"/>
    <w:multiLevelType w:val="hybridMultilevel"/>
    <w:tmpl w:val="624C864A"/>
    <w:lvl w:ilvl="0" w:tplc="95EAAFEA">
      <w:numFmt w:val="bullet"/>
      <w:lvlText w:val="•"/>
      <w:lvlJc w:val="left"/>
      <w:pPr>
        <w:ind w:left="36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8CC4ABB"/>
    <w:multiLevelType w:val="hybridMultilevel"/>
    <w:tmpl w:val="7F4E73B6"/>
    <w:lvl w:ilvl="0" w:tplc="04090001">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AE96234"/>
    <w:multiLevelType w:val="multilevel"/>
    <w:tmpl w:val="748EE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721661"/>
    <w:multiLevelType w:val="hybridMultilevel"/>
    <w:tmpl w:val="87C296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5EDB4F59"/>
    <w:multiLevelType w:val="multilevel"/>
    <w:tmpl w:val="8398D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ED2546"/>
    <w:multiLevelType w:val="hybridMultilevel"/>
    <w:tmpl w:val="6236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A8274E"/>
    <w:multiLevelType w:val="hybridMultilevel"/>
    <w:tmpl w:val="35FA32AA"/>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354680"/>
    <w:multiLevelType w:val="hybridMultilevel"/>
    <w:tmpl w:val="B510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BC0031"/>
    <w:multiLevelType w:val="hybridMultilevel"/>
    <w:tmpl w:val="5458299A"/>
    <w:lvl w:ilvl="0" w:tplc="54943C3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D825E0"/>
    <w:multiLevelType w:val="hybridMultilevel"/>
    <w:tmpl w:val="808AB4CA"/>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6A505C0"/>
    <w:multiLevelType w:val="hybridMultilevel"/>
    <w:tmpl w:val="7BC6E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6F62719"/>
    <w:multiLevelType w:val="hybridMultilevel"/>
    <w:tmpl w:val="F6EC6528"/>
    <w:lvl w:ilvl="0" w:tplc="33269B3A">
      <w:start w:val="1"/>
      <w:numFmt w:val="decimal"/>
      <w:lvlText w:val="%1."/>
      <w:lvlJc w:val="left"/>
      <w:pPr>
        <w:ind w:left="720" w:hanging="360"/>
      </w:pPr>
      <w:rPr>
        <w:rFonts w:ascii="Times New Roman" w:hAnsi="Times New Roman" w:cs="Times New Roman" w:hint="default"/>
        <w:b/>
        <w:bCs/>
        <w:i w:val="0"/>
        <w:iCs w:val="0"/>
        <w:color w:val="000000" w:themeColor="text1"/>
        <w:sz w:val="22"/>
        <w:szCs w:val="22"/>
      </w:rPr>
    </w:lvl>
    <w:lvl w:ilvl="1" w:tplc="04090019">
      <w:start w:val="1"/>
      <w:numFmt w:val="lowerLetter"/>
      <w:lvlText w:val="%2."/>
      <w:lvlJc w:val="left"/>
      <w:pPr>
        <w:ind w:left="1440" w:hanging="360"/>
      </w:pPr>
    </w:lvl>
    <w:lvl w:ilvl="2" w:tplc="4078AC8C">
      <w:start w:val="1"/>
      <w:numFmt w:val="decimal"/>
      <w:lvlText w:val="%3)"/>
      <w:lvlJc w:val="left"/>
      <w:pPr>
        <w:ind w:left="2340" w:hanging="360"/>
      </w:pPr>
      <w:rPr>
        <w:rFonts w:hint="default"/>
        <w:b w:val="0"/>
        <w:sz w:val="23"/>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0F577D"/>
    <w:multiLevelType w:val="hybridMultilevel"/>
    <w:tmpl w:val="1FFE9DC0"/>
    <w:lvl w:ilvl="0" w:tplc="95EAAFEA">
      <w:numFmt w:val="bullet"/>
      <w:lvlText w:val="•"/>
      <w:lvlJc w:val="left"/>
      <w:pPr>
        <w:ind w:left="360" w:hanging="360"/>
      </w:pPr>
      <w:rPr>
        <w:rFonts w:ascii="Arial" w:eastAsia="Arial" w:hAnsi="Arial" w:cs="Arial" w:hint="default"/>
        <w:color w:val="auto"/>
        <w:w w:val="131"/>
        <w:sz w:val="24"/>
        <w:szCs w:val="24"/>
        <w:lang w:val="en-US" w:eastAsia="en-US" w:bidi="en-US"/>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15:restartNumberingAfterBreak="0">
    <w:nsid w:val="744E1FAB"/>
    <w:multiLevelType w:val="hybridMultilevel"/>
    <w:tmpl w:val="3A42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BD0F2E"/>
    <w:multiLevelType w:val="hybridMultilevel"/>
    <w:tmpl w:val="21726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7634CF"/>
    <w:multiLevelType w:val="hybridMultilevel"/>
    <w:tmpl w:val="BEE61C08"/>
    <w:lvl w:ilvl="0" w:tplc="D200CD3E">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FF24A64"/>
    <w:multiLevelType w:val="hybridMultilevel"/>
    <w:tmpl w:val="47CA7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9"/>
  </w:num>
  <w:num w:numId="3">
    <w:abstractNumId w:val="4"/>
  </w:num>
  <w:num w:numId="4">
    <w:abstractNumId w:val="7"/>
  </w:num>
  <w:num w:numId="5">
    <w:abstractNumId w:val="21"/>
  </w:num>
  <w:num w:numId="6">
    <w:abstractNumId w:val="1"/>
  </w:num>
  <w:num w:numId="7">
    <w:abstractNumId w:val="27"/>
  </w:num>
  <w:num w:numId="8">
    <w:abstractNumId w:val="0"/>
  </w:num>
  <w:num w:numId="9">
    <w:abstractNumId w:val="8"/>
  </w:num>
  <w:num w:numId="10">
    <w:abstractNumId w:val="22"/>
  </w:num>
  <w:num w:numId="11">
    <w:abstractNumId w:val="17"/>
  </w:num>
  <w:num w:numId="12">
    <w:abstractNumId w:val="5"/>
  </w:num>
  <w:num w:numId="13">
    <w:abstractNumId w:val="10"/>
  </w:num>
  <w:num w:numId="14">
    <w:abstractNumId w:val="20"/>
  </w:num>
  <w:num w:numId="15">
    <w:abstractNumId w:val="6"/>
  </w:num>
  <w:num w:numId="16">
    <w:abstractNumId w:val="23"/>
  </w:num>
  <w:num w:numId="17">
    <w:abstractNumId w:val="11"/>
  </w:num>
  <w:num w:numId="18">
    <w:abstractNumId w:val="2"/>
  </w:num>
  <w:num w:numId="19">
    <w:abstractNumId w:val="16"/>
  </w:num>
  <w:num w:numId="20">
    <w:abstractNumId w:val="12"/>
  </w:num>
  <w:num w:numId="21">
    <w:abstractNumId w:val="14"/>
  </w:num>
  <w:num w:numId="22">
    <w:abstractNumId w:val="9"/>
  </w:num>
  <w:num w:numId="23">
    <w:abstractNumId w:val="24"/>
  </w:num>
  <w:num w:numId="24">
    <w:abstractNumId w:val="25"/>
  </w:num>
  <w:num w:numId="25">
    <w:abstractNumId w:val="18"/>
  </w:num>
  <w:num w:numId="26">
    <w:abstractNumId w:val="3"/>
  </w:num>
  <w:num w:numId="27">
    <w:abstractNumId w:val="13"/>
  </w:num>
  <w:num w:numId="28">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0F9"/>
    <w:rsid w:val="00013A43"/>
    <w:rsid w:val="0001593D"/>
    <w:rsid w:val="00017EBD"/>
    <w:rsid w:val="000248C1"/>
    <w:rsid w:val="00034728"/>
    <w:rsid w:val="0003556D"/>
    <w:rsid w:val="000363FD"/>
    <w:rsid w:val="00036F39"/>
    <w:rsid w:val="00040FFB"/>
    <w:rsid w:val="0004471B"/>
    <w:rsid w:val="00047B2E"/>
    <w:rsid w:val="00054886"/>
    <w:rsid w:val="00057B21"/>
    <w:rsid w:val="000617C3"/>
    <w:rsid w:val="00063389"/>
    <w:rsid w:val="00064CEB"/>
    <w:rsid w:val="00072252"/>
    <w:rsid w:val="0008720C"/>
    <w:rsid w:val="000A4A2A"/>
    <w:rsid w:val="000B744D"/>
    <w:rsid w:val="000C743B"/>
    <w:rsid w:val="000E4934"/>
    <w:rsid w:val="000E56F8"/>
    <w:rsid w:val="000E6FB4"/>
    <w:rsid w:val="000F59CE"/>
    <w:rsid w:val="00103148"/>
    <w:rsid w:val="00105177"/>
    <w:rsid w:val="00107F1C"/>
    <w:rsid w:val="00110547"/>
    <w:rsid w:val="00112195"/>
    <w:rsid w:val="00120A15"/>
    <w:rsid w:val="00123BBC"/>
    <w:rsid w:val="001542F3"/>
    <w:rsid w:val="0015526C"/>
    <w:rsid w:val="001563BA"/>
    <w:rsid w:val="00161721"/>
    <w:rsid w:val="00172BC7"/>
    <w:rsid w:val="0019251A"/>
    <w:rsid w:val="00193084"/>
    <w:rsid w:val="001A4D76"/>
    <w:rsid w:val="001B6BD9"/>
    <w:rsid w:val="001E4E77"/>
    <w:rsid w:val="001F1D8E"/>
    <w:rsid w:val="001F3433"/>
    <w:rsid w:val="002006C5"/>
    <w:rsid w:val="00201329"/>
    <w:rsid w:val="00206098"/>
    <w:rsid w:val="002068DF"/>
    <w:rsid w:val="00211257"/>
    <w:rsid w:val="002370F7"/>
    <w:rsid w:val="00250B26"/>
    <w:rsid w:val="00250F40"/>
    <w:rsid w:val="0028251E"/>
    <w:rsid w:val="002861EC"/>
    <w:rsid w:val="00292726"/>
    <w:rsid w:val="00293979"/>
    <w:rsid w:val="002B15BF"/>
    <w:rsid w:val="002B4305"/>
    <w:rsid w:val="002B6178"/>
    <w:rsid w:val="002B6899"/>
    <w:rsid w:val="002D0058"/>
    <w:rsid w:val="002D0A48"/>
    <w:rsid w:val="002D15F8"/>
    <w:rsid w:val="002D1E50"/>
    <w:rsid w:val="002D242E"/>
    <w:rsid w:val="002D505C"/>
    <w:rsid w:val="002D66D2"/>
    <w:rsid w:val="002D6A4F"/>
    <w:rsid w:val="002D71B4"/>
    <w:rsid w:val="002F22CF"/>
    <w:rsid w:val="002F6175"/>
    <w:rsid w:val="002F724D"/>
    <w:rsid w:val="00302240"/>
    <w:rsid w:val="00303D4F"/>
    <w:rsid w:val="0031045D"/>
    <w:rsid w:val="00316D78"/>
    <w:rsid w:val="003255C5"/>
    <w:rsid w:val="00330A5F"/>
    <w:rsid w:val="0033715B"/>
    <w:rsid w:val="003410DD"/>
    <w:rsid w:val="00345029"/>
    <w:rsid w:val="003500FE"/>
    <w:rsid w:val="003511A0"/>
    <w:rsid w:val="00354D66"/>
    <w:rsid w:val="00367CA3"/>
    <w:rsid w:val="00375EB1"/>
    <w:rsid w:val="003819CE"/>
    <w:rsid w:val="003831D0"/>
    <w:rsid w:val="003A2F24"/>
    <w:rsid w:val="003A2FDA"/>
    <w:rsid w:val="003B7AB9"/>
    <w:rsid w:val="003C65CC"/>
    <w:rsid w:val="003E39AD"/>
    <w:rsid w:val="003E4388"/>
    <w:rsid w:val="003E78C3"/>
    <w:rsid w:val="003F0A2B"/>
    <w:rsid w:val="003F14AB"/>
    <w:rsid w:val="003F7EC0"/>
    <w:rsid w:val="00412B36"/>
    <w:rsid w:val="0041348E"/>
    <w:rsid w:val="004238CF"/>
    <w:rsid w:val="00435FBB"/>
    <w:rsid w:val="004371C0"/>
    <w:rsid w:val="004532D4"/>
    <w:rsid w:val="00453CEA"/>
    <w:rsid w:val="00460B3C"/>
    <w:rsid w:val="00466A4F"/>
    <w:rsid w:val="00475C7D"/>
    <w:rsid w:val="004814CB"/>
    <w:rsid w:val="004814E1"/>
    <w:rsid w:val="00486CEC"/>
    <w:rsid w:val="004929E1"/>
    <w:rsid w:val="004964E1"/>
    <w:rsid w:val="004A1364"/>
    <w:rsid w:val="004A45F8"/>
    <w:rsid w:val="004A6759"/>
    <w:rsid w:val="004D3804"/>
    <w:rsid w:val="004D7C7C"/>
    <w:rsid w:val="004F0427"/>
    <w:rsid w:val="004F07AC"/>
    <w:rsid w:val="004F2F63"/>
    <w:rsid w:val="004F5B7A"/>
    <w:rsid w:val="00500200"/>
    <w:rsid w:val="00502A47"/>
    <w:rsid w:val="00511722"/>
    <w:rsid w:val="00532497"/>
    <w:rsid w:val="0054296A"/>
    <w:rsid w:val="00553976"/>
    <w:rsid w:val="00560B19"/>
    <w:rsid w:val="005635E7"/>
    <w:rsid w:val="00564195"/>
    <w:rsid w:val="00574AB4"/>
    <w:rsid w:val="005908AC"/>
    <w:rsid w:val="00593606"/>
    <w:rsid w:val="005A1385"/>
    <w:rsid w:val="005A4890"/>
    <w:rsid w:val="005B4F93"/>
    <w:rsid w:val="005B67DE"/>
    <w:rsid w:val="005C39EE"/>
    <w:rsid w:val="005C7148"/>
    <w:rsid w:val="005D1357"/>
    <w:rsid w:val="005D1C07"/>
    <w:rsid w:val="005D6408"/>
    <w:rsid w:val="005D6BCE"/>
    <w:rsid w:val="005E5E0F"/>
    <w:rsid w:val="005E7624"/>
    <w:rsid w:val="005F0713"/>
    <w:rsid w:val="005F2229"/>
    <w:rsid w:val="005F703E"/>
    <w:rsid w:val="00600AE2"/>
    <w:rsid w:val="00602893"/>
    <w:rsid w:val="006030E6"/>
    <w:rsid w:val="00603EB7"/>
    <w:rsid w:val="00604D3A"/>
    <w:rsid w:val="00612BC0"/>
    <w:rsid w:val="006167D9"/>
    <w:rsid w:val="00621183"/>
    <w:rsid w:val="00621C02"/>
    <w:rsid w:val="0062654F"/>
    <w:rsid w:val="0065139D"/>
    <w:rsid w:val="00663456"/>
    <w:rsid w:val="0067283C"/>
    <w:rsid w:val="00673D18"/>
    <w:rsid w:val="0067594B"/>
    <w:rsid w:val="006844E0"/>
    <w:rsid w:val="0069357C"/>
    <w:rsid w:val="00694C0D"/>
    <w:rsid w:val="006964D0"/>
    <w:rsid w:val="006B02F3"/>
    <w:rsid w:val="006B075D"/>
    <w:rsid w:val="006B54ED"/>
    <w:rsid w:val="006C1FDB"/>
    <w:rsid w:val="006C25E3"/>
    <w:rsid w:val="006D38C7"/>
    <w:rsid w:val="00716F6B"/>
    <w:rsid w:val="00721FA8"/>
    <w:rsid w:val="00730B01"/>
    <w:rsid w:val="00735D7D"/>
    <w:rsid w:val="0074104C"/>
    <w:rsid w:val="007450B0"/>
    <w:rsid w:val="00746EBE"/>
    <w:rsid w:val="00772189"/>
    <w:rsid w:val="00776FB5"/>
    <w:rsid w:val="00777C64"/>
    <w:rsid w:val="0078136C"/>
    <w:rsid w:val="00786F6B"/>
    <w:rsid w:val="007A2789"/>
    <w:rsid w:val="007A4032"/>
    <w:rsid w:val="007A6B01"/>
    <w:rsid w:val="007B3645"/>
    <w:rsid w:val="007B7FF4"/>
    <w:rsid w:val="007D7B95"/>
    <w:rsid w:val="007F2F19"/>
    <w:rsid w:val="007F3A87"/>
    <w:rsid w:val="007F4B05"/>
    <w:rsid w:val="007F599E"/>
    <w:rsid w:val="007F6A71"/>
    <w:rsid w:val="00815A12"/>
    <w:rsid w:val="008278CF"/>
    <w:rsid w:val="00835C6E"/>
    <w:rsid w:val="00840E70"/>
    <w:rsid w:val="008414D0"/>
    <w:rsid w:val="00841FEB"/>
    <w:rsid w:val="00871020"/>
    <w:rsid w:val="00872797"/>
    <w:rsid w:val="008823E7"/>
    <w:rsid w:val="00882CAA"/>
    <w:rsid w:val="00883FCF"/>
    <w:rsid w:val="008A0EE5"/>
    <w:rsid w:val="008A164E"/>
    <w:rsid w:val="008A38C1"/>
    <w:rsid w:val="008A3BB3"/>
    <w:rsid w:val="008A7D73"/>
    <w:rsid w:val="008B2FFA"/>
    <w:rsid w:val="008D0851"/>
    <w:rsid w:val="008D701B"/>
    <w:rsid w:val="008D7A04"/>
    <w:rsid w:val="008E4411"/>
    <w:rsid w:val="008F21D5"/>
    <w:rsid w:val="00902025"/>
    <w:rsid w:val="0091244C"/>
    <w:rsid w:val="009223DA"/>
    <w:rsid w:val="0094020B"/>
    <w:rsid w:val="00945824"/>
    <w:rsid w:val="009610BD"/>
    <w:rsid w:val="00961763"/>
    <w:rsid w:val="00961BE9"/>
    <w:rsid w:val="009631DF"/>
    <w:rsid w:val="00966573"/>
    <w:rsid w:val="00977BEA"/>
    <w:rsid w:val="00981C8F"/>
    <w:rsid w:val="00983E24"/>
    <w:rsid w:val="009967DA"/>
    <w:rsid w:val="0099763A"/>
    <w:rsid w:val="009A18D4"/>
    <w:rsid w:val="009B2147"/>
    <w:rsid w:val="009B3F01"/>
    <w:rsid w:val="009C4F34"/>
    <w:rsid w:val="009C64FC"/>
    <w:rsid w:val="009C6A26"/>
    <w:rsid w:val="009C766F"/>
    <w:rsid w:val="009D2FFD"/>
    <w:rsid w:val="009D4C42"/>
    <w:rsid w:val="009D4D98"/>
    <w:rsid w:val="009D75A3"/>
    <w:rsid w:val="009E028A"/>
    <w:rsid w:val="009E48DF"/>
    <w:rsid w:val="009F4670"/>
    <w:rsid w:val="009F70EE"/>
    <w:rsid w:val="00A13EEB"/>
    <w:rsid w:val="00A172ED"/>
    <w:rsid w:val="00A2017F"/>
    <w:rsid w:val="00A23D0B"/>
    <w:rsid w:val="00A360E4"/>
    <w:rsid w:val="00A51934"/>
    <w:rsid w:val="00A55EC2"/>
    <w:rsid w:val="00A571EC"/>
    <w:rsid w:val="00A70745"/>
    <w:rsid w:val="00A778DA"/>
    <w:rsid w:val="00AB04D9"/>
    <w:rsid w:val="00AB7127"/>
    <w:rsid w:val="00AB71E8"/>
    <w:rsid w:val="00AB72EA"/>
    <w:rsid w:val="00AC73A6"/>
    <w:rsid w:val="00AD3935"/>
    <w:rsid w:val="00AD4622"/>
    <w:rsid w:val="00AD6033"/>
    <w:rsid w:val="00AF151A"/>
    <w:rsid w:val="00AF2B47"/>
    <w:rsid w:val="00AF3138"/>
    <w:rsid w:val="00B0055E"/>
    <w:rsid w:val="00B02C3E"/>
    <w:rsid w:val="00B10FAE"/>
    <w:rsid w:val="00B24673"/>
    <w:rsid w:val="00B24EA3"/>
    <w:rsid w:val="00B34FBE"/>
    <w:rsid w:val="00B37078"/>
    <w:rsid w:val="00B375F9"/>
    <w:rsid w:val="00B37AC9"/>
    <w:rsid w:val="00B50C44"/>
    <w:rsid w:val="00B53AFA"/>
    <w:rsid w:val="00B54CCB"/>
    <w:rsid w:val="00B54DCC"/>
    <w:rsid w:val="00B573FA"/>
    <w:rsid w:val="00B6415E"/>
    <w:rsid w:val="00B84436"/>
    <w:rsid w:val="00B85613"/>
    <w:rsid w:val="00B95032"/>
    <w:rsid w:val="00B97640"/>
    <w:rsid w:val="00BC572F"/>
    <w:rsid w:val="00BD5A18"/>
    <w:rsid w:val="00BD714F"/>
    <w:rsid w:val="00C07176"/>
    <w:rsid w:val="00C114E3"/>
    <w:rsid w:val="00C11E93"/>
    <w:rsid w:val="00C21103"/>
    <w:rsid w:val="00C212E3"/>
    <w:rsid w:val="00C21536"/>
    <w:rsid w:val="00C24164"/>
    <w:rsid w:val="00C24BFA"/>
    <w:rsid w:val="00C37D06"/>
    <w:rsid w:val="00C63196"/>
    <w:rsid w:val="00C63395"/>
    <w:rsid w:val="00C66C01"/>
    <w:rsid w:val="00C7447B"/>
    <w:rsid w:val="00C75E56"/>
    <w:rsid w:val="00C766AE"/>
    <w:rsid w:val="00C87F7D"/>
    <w:rsid w:val="00C97A03"/>
    <w:rsid w:val="00CA3925"/>
    <w:rsid w:val="00CB0A0A"/>
    <w:rsid w:val="00CB4BB6"/>
    <w:rsid w:val="00CB5B4F"/>
    <w:rsid w:val="00CC1553"/>
    <w:rsid w:val="00CD35B2"/>
    <w:rsid w:val="00CE2699"/>
    <w:rsid w:val="00CE35ED"/>
    <w:rsid w:val="00CE6721"/>
    <w:rsid w:val="00D00544"/>
    <w:rsid w:val="00D02D59"/>
    <w:rsid w:val="00D05D2A"/>
    <w:rsid w:val="00D117DA"/>
    <w:rsid w:val="00D151B5"/>
    <w:rsid w:val="00D157C5"/>
    <w:rsid w:val="00D240F9"/>
    <w:rsid w:val="00D25FC7"/>
    <w:rsid w:val="00D3036E"/>
    <w:rsid w:val="00D324EA"/>
    <w:rsid w:val="00D42A99"/>
    <w:rsid w:val="00D651F3"/>
    <w:rsid w:val="00D73F8A"/>
    <w:rsid w:val="00D82A20"/>
    <w:rsid w:val="00D8538B"/>
    <w:rsid w:val="00D87F40"/>
    <w:rsid w:val="00D95095"/>
    <w:rsid w:val="00DB31FC"/>
    <w:rsid w:val="00DB40DB"/>
    <w:rsid w:val="00DC7B69"/>
    <w:rsid w:val="00DD0394"/>
    <w:rsid w:val="00DD7F97"/>
    <w:rsid w:val="00DE1B67"/>
    <w:rsid w:val="00DE4698"/>
    <w:rsid w:val="00DF78CC"/>
    <w:rsid w:val="00E12C1F"/>
    <w:rsid w:val="00E329F7"/>
    <w:rsid w:val="00E35E61"/>
    <w:rsid w:val="00E37861"/>
    <w:rsid w:val="00E43CCA"/>
    <w:rsid w:val="00E50008"/>
    <w:rsid w:val="00E54B48"/>
    <w:rsid w:val="00E57046"/>
    <w:rsid w:val="00E65420"/>
    <w:rsid w:val="00E7226E"/>
    <w:rsid w:val="00E764C4"/>
    <w:rsid w:val="00E775C7"/>
    <w:rsid w:val="00E9382E"/>
    <w:rsid w:val="00E96BA2"/>
    <w:rsid w:val="00EA489A"/>
    <w:rsid w:val="00EA7114"/>
    <w:rsid w:val="00EA78E7"/>
    <w:rsid w:val="00EC46A6"/>
    <w:rsid w:val="00EC6A3C"/>
    <w:rsid w:val="00ED2EDF"/>
    <w:rsid w:val="00EE14A6"/>
    <w:rsid w:val="00EE4EF4"/>
    <w:rsid w:val="00EF3699"/>
    <w:rsid w:val="00F02D84"/>
    <w:rsid w:val="00F03B89"/>
    <w:rsid w:val="00F058A1"/>
    <w:rsid w:val="00F070F9"/>
    <w:rsid w:val="00F11342"/>
    <w:rsid w:val="00F20DD5"/>
    <w:rsid w:val="00F2167F"/>
    <w:rsid w:val="00F233BC"/>
    <w:rsid w:val="00F301F4"/>
    <w:rsid w:val="00F377A6"/>
    <w:rsid w:val="00F42625"/>
    <w:rsid w:val="00F4502C"/>
    <w:rsid w:val="00F46B1A"/>
    <w:rsid w:val="00F474F9"/>
    <w:rsid w:val="00F52ACD"/>
    <w:rsid w:val="00F57993"/>
    <w:rsid w:val="00F8361E"/>
    <w:rsid w:val="00F859CC"/>
    <w:rsid w:val="00F9592F"/>
    <w:rsid w:val="00F969D8"/>
    <w:rsid w:val="00FA0042"/>
    <w:rsid w:val="00FA522A"/>
    <w:rsid w:val="00FA5A39"/>
    <w:rsid w:val="00FC5471"/>
    <w:rsid w:val="00FC6673"/>
    <w:rsid w:val="00FC6E41"/>
    <w:rsid w:val="00FD0941"/>
    <w:rsid w:val="00FD27C0"/>
    <w:rsid w:val="00FE6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FECFA"/>
  <w15:chartTrackingRefBased/>
  <w15:docId w15:val="{8FAC1492-1F33-6543-9DE7-AE00CE95C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4EA"/>
    <w:rPr>
      <w:rFonts w:ascii="Times New Roman" w:eastAsia="Times New Roman" w:hAnsi="Times New Roman" w:cs="Times New Roman"/>
    </w:rPr>
  </w:style>
  <w:style w:type="paragraph" w:styleId="Heading1">
    <w:name w:val="heading 1"/>
    <w:basedOn w:val="Normal"/>
    <w:next w:val="Normal"/>
    <w:link w:val="Heading1Char"/>
    <w:uiPriority w:val="9"/>
    <w:qFormat/>
    <w:rsid w:val="00161721"/>
    <w:pPr>
      <w:spacing w:line="276" w:lineRule="auto"/>
      <w:jc w:val="center"/>
      <w:outlineLvl w:val="0"/>
    </w:pPr>
    <w:rPr>
      <w:b/>
      <w:sz w:val="28"/>
      <w:szCs w:val="28"/>
    </w:rPr>
  </w:style>
  <w:style w:type="paragraph" w:styleId="Heading2">
    <w:name w:val="heading 2"/>
    <w:basedOn w:val="Normal"/>
    <w:next w:val="Normal"/>
    <w:link w:val="Heading2Char"/>
    <w:uiPriority w:val="9"/>
    <w:unhideWhenUsed/>
    <w:qFormat/>
    <w:rsid w:val="00161721"/>
    <w:pPr>
      <w:jc w:val="center"/>
      <w:outlineLvl w:val="1"/>
    </w:pPr>
    <w:rPr>
      <w:b/>
      <w:color w:val="000000" w:themeColor="text1"/>
    </w:rPr>
  </w:style>
  <w:style w:type="paragraph" w:styleId="Heading3">
    <w:name w:val="heading 3"/>
    <w:basedOn w:val="ListParagraph"/>
    <w:next w:val="Normal"/>
    <w:link w:val="Heading3Char"/>
    <w:uiPriority w:val="9"/>
    <w:unhideWhenUsed/>
    <w:qFormat/>
    <w:rsid w:val="00161721"/>
    <w:pPr>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DD5"/>
    <w:pPr>
      <w:ind w:left="720"/>
      <w:contextualSpacing/>
    </w:pPr>
  </w:style>
  <w:style w:type="paragraph" w:customStyle="1" w:styleId="Style1">
    <w:name w:val="Style 1"/>
    <w:uiPriority w:val="99"/>
    <w:rsid w:val="00D3036E"/>
    <w:pPr>
      <w:widowControl w:val="0"/>
      <w:autoSpaceDE w:val="0"/>
      <w:autoSpaceDN w:val="0"/>
      <w:adjustRightInd w:val="0"/>
    </w:pPr>
    <w:rPr>
      <w:rFonts w:ascii="Times New Roman" w:eastAsiaTheme="minorEastAsia" w:hAnsi="Times New Roman" w:cs="Times New Roman"/>
    </w:rPr>
  </w:style>
  <w:style w:type="character" w:styleId="Hyperlink">
    <w:name w:val="Hyperlink"/>
    <w:basedOn w:val="DefaultParagraphFont"/>
    <w:uiPriority w:val="99"/>
    <w:rsid w:val="00A51934"/>
    <w:rPr>
      <w:rFonts w:cs="Times New Roman"/>
      <w:color w:val="0000FF"/>
      <w:u w:val="single"/>
    </w:rPr>
  </w:style>
  <w:style w:type="character" w:styleId="FollowedHyperlink">
    <w:name w:val="FollowedHyperlink"/>
    <w:basedOn w:val="DefaultParagraphFont"/>
    <w:uiPriority w:val="99"/>
    <w:semiHidden/>
    <w:unhideWhenUsed/>
    <w:rsid w:val="00A51934"/>
    <w:rPr>
      <w:color w:val="954F72" w:themeColor="followedHyperlink"/>
      <w:u w:val="single"/>
    </w:rPr>
  </w:style>
  <w:style w:type="character" w:customStyle="1" w:styleId="UnresolvedMention1">
    <w:name w:val="Unresolved Mention1"/>
    <w:basedOn w:val="DefaultParagraphFont"/>
    <w:uiPriority w:val="99"/>
    <w:semiHidden/>
    <w:unhideWhenUsed/>
    <w:rsid w:val="00A51934"/>
    <w:rPr>
      <w:color w:val="605E5C"/>
      <w:shd w:val="clear" w:color="auto" w:fill="E1DFDD"/>
    </w:rPr>
  </w:style>
  <w:style w:type="paragraph" w:customStyle="1" w:styleId="Standard">
    <w:name w:val="Standard"/>
    <w:rsid w:val="003255C5"/>
    <w:pPr>
      <w:suppressAutoHyphens/>
      <w:autoSpaceDN w:val="0"/>
      <w:textAlignment w:val="baseline"/>
    </w:pPr>
    <w:rPr>
      <w:rFonts w:ascii="Times New Roman" w:eastAsia="Times New Roman" w:hAnsi="Times New Roman" w:cs="Times New Roman"/>
      <w:kern w:val="3"/>
      <w:lang w:val="ru-RU"/>
    </w:rPr>
  </w:style>
  <w:style w:type="paragraph" w:styleId="Header">
    <w:name w:val="header"/>
    <w:basedOn w:val="Normal"/>
    <w:link w:val="HeaderChar"/>
    <w:uiPriority w:val="99"/>
    <w:unhideWhenUsed/>
    <w:rsid w:val="00107F1C"/>
    <w:pPr>
      <w:tabs>
        <w:tab w:val="center" w:pos="4680"/>
        <w:tab w:val="right" w:pos="9360"/>
      </w:tabs>
    </w:pPr>
  </w:style>
  <w:style w:type="character" w:customStyle="1" w:styleId="HeaderChar">
    <w:name w:val="Header Char"/>
    <w:basedOn w:val="DefaultParagraphFont"/>
    <w:link w:val="Header"/>
    <w:uiPriority w:val="99"/>
    <w:rsid w:val="00107F1C"/>
  </w:style>
  <w:style w:type="character" w:styleId="PageNumber">
    <w:name w:val="page number"/>
    <w:basedOn w:val="DefaultParagraphFont"/>
    <w:uiPriority w:val="99"/>
    <w:semiHidden/>
    <w:unhideWhenUsed/>
    <w:rsid w:val="00107F1C"/>
  </w:style>
  <w:style w:type="paragraph" w:styleId="NormalWeb">
    <w:name w:val="Normal (Web)"/>
    <w:basedOn w:val="Normal"/>
    <w:uiPriority w:val="99"/>
    <w:unhideWhenUsed/>
    <w:rsid w:val="006030E6"/>
    <w:pPr>
      <w:spacing w:before="100" w:beforeAutospacing="1" w:after="100" w:afterAutospacing="1"/>
    </w:pPr>
  </w:style>
  <w:style w:type="paragraph" w:styleId="Footer">
    <w:name w:val="footer"/>
    <w:basedOn w:val="Normal"/>
    <w:link w:val="FooterChar"/>
    <w:uiPriority w:val="99"/>
    <w:unhideWhenUsed/>
    <w:rsid w:val="00532497"/>
    <w:pPr>
      <w:tabs>
        <w:tab w:val="center" w:pos="4680"/>
        <w:tab w:val="right" w:pos="9360"/>
      </w:tabs>
    </w:pPr>
  </w:style>
  <w:style w:type="character" w:customStyle="1" w:styleId="FooterChar">
    <w:name w:val="Footer Char"/>
    <w:basedOn w:val="DefaultParagraphFont"/>
    <w:link w:val="Footer"/>
    <w:uiPriority w:val="99"/>
    <w:rsid w:val="00532497"/>
    <w:rPr>
      <w:rFonts w:ascii="Times New Roman" w:eastAsia="Times New Roman" w:hAnsi="Times New Roman" w:cs="Times New Roman"/>
    </w:rPr>
  </w:style>
  <w:style w:type="table" w:styleId="TableGrid">
    <w:name w:val="Table Grid"/>
    <w:basedOn w:val="TableNormal"/>
    <w:uiPriority w:val="39"/>
    <w:rsid w:val="00F45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A2F24"/>
  </w:style>
  <w:style w:type="character" w:styleId="CommentReference">
    <w:name w:val="annotation reference"/>
    <w:basedOn w:val="DefaultParagraphFont"/>
    <w:uiPriority w:val="99"/>
    <w:semiHidden/>
    <w:unhideWhenUsed/>
    <w:rsid w:val="003F7EC0"/>
    <w:rPr>
      <w:sz w:val="16"/>
      <w:szCs w:val="16"/>
    </w:rPr>
  </w:style>
  <w:style w:type="paragraph" w:styleId="CommentText">
    <w:name w:val="annotation text"/>
    <w:basedOn w:val="Normal"/>
    <w:link w:val="CommentTextChar"/>
    <w:uiPriority w:val="99"/>
    <w:semiHidden/>
    <w:unhideWhenUsed/>
    <w:rsid w:val="003F7EC0"/>
    <w:rPr>
      <w:sz w:val="20"/>
      <w:szCs w:val="20"/>
    </w:rPr>
  </w:style>
  <w:style w:type="character" w:customStyle="1" w:styleId="CommentTextChar">
    <w:name w:val="Comment Text Char"/>
    <w:basedOn w:val="DefaultParagraphFont"/>
    <w:link w:val="CommentText"/>
    <w:uiPriority w:val="99"/>
    <w:semiHidden/>
    <w:rsid w:val="003F7E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7EC0"/>
    <w:rPr>
      <w:b/>
      <w:bCs/>
    </w:rPr>
  </w:style>
  <w:style w:type="character" w:customStyle="1" w:styleId="CommentSubjectChar">
    <w:name w:val="Comment Subject Char"/>
    <w:basedOn w:val="CommentTextChar"/>
    <w:link w:val="CommentSubject"/>
    <w:uiPriority w:val="99"/>
    <w:semiHidden/>
    <w:rsid w:val="003F7EC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F7EC0"/>
    <w:rPr>
      <w:sz w:val="18"/>
      <w:szCs w:val="18"/>
    </w:rPr>
  </w:style>
  <w:style w:type="character" w:customStyle="1" w:styleId="BalloonTextChar">
    <w:name w:val="Balloon Text Char"/>
    <w:basedOn w:val="DefaultParagraphFont"/>
    <w:link w:val="BalloonText"/>
    <w:uiPriority w:val="99"/>
    <w:semiHidden/>
    <w:rsid w:val="003F7EC0"/>
    <w:rPr>
      <w:rFonts w:ascii="Times New Roman" w:eastAsia="Times New Roman" w:hAnsi="Times New Roman" w:cs="Times New Roman"/>
      <w:sz w:val="18"/>
      <w:szCs w:val="18"/>
    </w:rPr>
  </w:style>
  <w:style w:type="character" w:styleId="Strong">
    <w:name w:val="Strong"/>
    <w:basedOn w:val="DefaultParagraphFont"/>
    <w:uiPriority w:val="22"/>
    <w:qFormat/>
    <w:rsid w:val="006B075D"/>
    <w:rPr>
      <w:b/>
      <w:bCs/>
    </w:rPr>
  </w:style>
  <w:style w:type="paragraph" w:styleId="BodyText">
    <w:name w:val="Body Text"/>
    <w:basedOn w:val="Normal"/>
    <w:link w:val="BodyTextChar"/>
    <w:uiPriority w:val="1"/>
    <w:qFormat/>
    <w:rsid w:val="00F8361E"/>
    <w:pPr>
      <w:widowControl w:val="0"/>
      <w:autoSpaceDE w:val="0"/>
      <w:autoSpaceDN w:val="0"/>
    </w:pPr>
    <w:rPr>
      <w:lang w:bidi="en-US"/>
    </w:rPr>
  </w:style>
  <w:style w:type="character" w:customStyle="1" w:styleId="BodyTextChar">
    <w:name w:val="Body Text Char"/>
    <w:basedOn w:val="DefaultParagraphFont"/>
    <w:link w:val="BodyText"/>
    <w:uiPriority w:val="1"/>
    <w:rsid w:val="00F8361E"/>
    <w:rPr>
      <w:rFonts w:ascii="Times New Roman" w:eastAsia="Times New Roman" w:hAnsi="Times New Roman" w:cs="Times New Roman"/>
      <w:lang w:bidi="en-US"/>
    </w:rPr>
  </w:style>
  <w:style w:type="paragraph" w:customStyle="1" w:styleId="TableParagraph">
    <w:name w:val="Table Paragraph"/>
    <w:basedOn w:val="Normal"/>
    <w:uiPriority w:val="1"/>
    <w:qFormat/>
    <w:rsid w:val="00F8361E"/>
    <w:pPr>
      <w:widowControl w:val="0"/>
      <w:autoSpaceDE w:val="0"/>
      <w:autoSpaceDN w:val="0"/>
      <w:ind w:left="110"/>
    </w:pPr>
    <w:rPr>
      <w:sz w:val="22"/>
      <w:szCs w:val="22"/>
      <w:lang w:bidi="en-US"/>
    </w:rPr>
  </w:style>
  <w:style w:type="character" w:customStyle="1" w:styleId="UnresolvedMention2">
    <w:name w:val="Unresolved Mention2"/>
    <w:basedOn w:val="DefaultParagraphFont"/>
    <w:uiPriority w:val="99"/>
    <w:semiHidden/>
    <w:unhideWhenUsed/>
    <w:rsid w:val="00B6415E"/>
    <w:rPr>
      <w:color w:val="605E5C"/>
      <w:shd w:val="clear" w:color="auto" w:fill="E1DFDD"/>
    </w:rPr>
  </w:style>
  <w:style w:type="table" w:styleId="ListTable4">
    <w:name w:val="List Table 4"/>
    <w:basedOn w:val="TableNormal"/>
    <w:uiPriority w:val="49"/>
    <w:rsid w:val="006513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65139D"/>
    <w:rPr>
      <w:color w:val="808080"/>
    </w:rPr>
  </w:style>
  <w:style w:type="character" w:customStyle="1" w:styleId="Heading2Char">
    <w:name w:val="Heading 2 Char"/>
    <w:basedOn w:val="DefaultParagraphFont"/>
    <w:link w:val="Heading2"/>
    <w:uiPriority w:val="9"/>
    <w:rsid w:val="00161721"/>
    <w:rPr>
      <w:rFonts w:ascii="Times New Roman" w:eastAsia="Times New Roman" w:hAnsi="Times New Roman" w:cs="Times New Roman"/>
      <w:b/>
      <w:color w:val="000000" w:themeColor="text1"/>
    </w:rPr>
  </w:style>
  <w:style w:type="character" w:customStyle="1" w:styleId="Heading1Char">
    <w:name w:val="Heading 1 Char"/>
    <w:basedOn w:val="DefaultParagraphFont"/>
    <w:link w:val="Heading1"/>
    <w:uiPriority w:val="9"/>
    <w:rsid w:val="00161721"/>
    <w:rPr>
      <w:rFonts w:ascii="Times New Roman" w:eastAsia="Times New Roman" w:hAnsi="Times New Roman" w:cs="Times New Roman"/>
      <w:b/>
      <w:sz w:val="28"/>
      <w:szCs w:val="28"/>
    </w:rPr>
  </w:style>
  <w:style w:type="character" w:customStyle="1" w:styleId="Heading3Char">
    <w:name w:val="Heading 3 Char"/>
    <w:basedOn w:val="DefaultParagraphFont"/>
    <w:link w:val="Heading3"/>
    <w:uiPriority w:val="9"/>
    <w:rsid w:val="00161721"/>
    <w:rPr>
      <w:rFonts w:ascii="Times New Roman" w:eastAsia="Times New Roman" w:hAnsi="Times New Roman" w:cs="Times New Roman"/>
      <w:b/>
    </w:rPr>
  </w:style>
  <w:style w:type="paragraph" w:customStyle="1" w:styleId="xmsonormal">
    <w:name w:val="x_msonormal"/>
    <w:basedOn w:val="Normal"/>
    <w:rsid w:val="004D3804"/>
    <w:pPr>
      <w:spacing w:before="100" w:beforeAutospacing="1" w:after="100" w:afterAutospacing="1"/>
    </w:pPr>
  </w:style>
  <w:style w:type="paragraph" w:customStyle="1" w:styleId="xmsolistparagraph">
    <w:name w:val="x_msolistparagraph"/>
    <w:basedOn w:val="Normal"/>
    <w:rsid w:val="004D3804"/>
    <w:pPr>
      <w:spacing w:before="100" w:beforeAutospacing="1" w:after="100" w:afterAutospacing="1"/>
    </w:pPr>
  </w:style>
  <w:style w:type="character" w:customStyle="1" w:styleId="UnresolvedMention3">
    <w:name w:val="Unresolved Mention3"/>
    <w:basedOn w:val="DefaultParagraphFont"/>
    <w:uiPriority w:val="99"/>
    <w:semiHidden/>
    <w:unhideWhenUsed/>
    <w:rsid w:val="008A3BB3"/>
    <w:rPr>
      <w:color w:val="605E5C"/>
      <w:shd w:val="clear" w:color="auto" w:fill="E1DFDD"/>
    </w:rPr>
  </w:style>
  <w:style w:type="character" w:customStyle="1" w:styleId="UnresolvedMention4">
    <w:name w:val="Unresolved Mention4"/>
    <w:basedOn w:val="DefaultParagraphFont"/>
    <w:uiPriority w:val="99"/>
    <w:semiHidden/>
    <w:unhideWhenUsed/>
    <w:rsid w:val="00C63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74318">
      <w:bodyDiv w:val="1"/>
      <w:marLeft w:val="0"/>
      <w:marRight w:val="0"/>
      <w:marTop w:val="0"/>
      <w:marBottom w:val="0"/>
      <w:divBdr>
        <w:top w:val="none" w:sz="0" w:space="0" w:color="auto"/>
        <w:left w:val="none" w:sz="0" w:space="0" w:color="auto"/>
        <w:bottom w:val="none" w:sz="0" w:space="0" w:color="auto"/>
        <w:right w:val="none" w:sz="0" w:space="0" w:color="auto"/>
      </w:divBdr>
    </w:div>
    <w:div w:id="98333455">
      <w:bodyDiv w:val="1"/>
      <w:marLeft w:val="0"/>
      <w:marRight w:val="0"/>
      <w:marTop w:val="0"/>
      <w:marBottom w:val="0"/>
      <w:divBdr>
        <w:top w:val="none" w:sz="0" w:space="0" w:color="auto"/>
        <w:left w:val="none" w:sz="0" w:space="0" w:color="auto"/>
        <w:bottom w:val="none" w:sz="0" w:space="0" w:color="auto"/>
        <w:right w:val="none" w:sz="0" w:space="0" w:color="auto"/>
      </w:divBdr>
    </w:div>
    <w:div w:id="287052513">
      <w:bodyDiv w:val="1"/>
      <w:marLeft w:val="0"/>
      <w:marRight w:val="0"/>
      <w:marTop w:val="0"/>
      <w:marBottom w:val="0"/>
      <w:divBdr>
        <w:top w:val="none" w:sz="0" w:space="0" w:color="auto"/>
        <w:left w:val="none" w:sz="0" w:space="0" w:color="auto"/>
        <w:bottom w:val="none" w:sz="0" w:space="0" w:color="auto"/>
        <w:right w:val="none" w:sz="0" w:space="0" w:color="auto"/>
      </w:divBdr>
    </w:div>
    <w:div w:id="287706104">
      <w:bodyDiv w:val="1"/>
      <w:marLeft w:val="0"/>
      <w:marRight w:val="0"/>
      <w:marTop w:val="0"/>
      <w:marBottom w:val="0"/>
      <w:divBdr>
        <w:top w:val="none" w:sz="0" w:space="0" w:color="auto"/>
        <w:left w:val="none" w:sz="0" w:space="0" w:color="auto"/>
        <w:bottom w:val="none" w:sz="0" w:space="0" w:color="auto"/>
        <w:right w:val="none" w:sz="0" w:space="0" w:color="auto"/>
      </w:divBdr>
    </w:div>
    <w:div w:id="318120266">
      <w:bodyDiv w:val="1"/>
      <w:marLeft w:val="0"/>
      <w:marRight w:val="0"/>
      <w:marTop w:val="0"/>
      <w:marBottom w:val="0"/>
      <w:divBdr>
        <w:top w:val="none" w:sz="0" w:space="0" w:color="auto"/>
        <w:left w:val="none" w:sz="0" w:space="0" w:color="auto"/>
        <w:bottom w:val="none" w:sz="0" w:space="0" w:color="auto"/>
        <w:right w:val="none" w:sz="0" w:space="0" w:color="auto"/>
      </w:divBdr>
    </w:div>
    <w:div w:id="320081596">
      <w:bodyDiv w:val="1"/>
      <w:marLeft w:val="0"/>
      <w:marRight w:val="0"/>
      <w:marTop w:val="0"/>
      <w:marBottom w:val="0"/>
      <w:divBdr>
        <w:top w:val="none" w:sz="0" w:space="0" w:color="auto"/>
        <w:left w:val="none" w:sz="0" w:space="0" w:color="auto"/>
        <w:bottom w:val="none" w:sz="0" w:space="0" w:color="auto"/>
        <w:right w:val="none" w:sz="0" w:space="0" w:color="auto"/>
      </w:divBdr>
    </w:div>
    <w:div w:id="470441589">
      <w:bodyDiv w:val="1"/>
      <w:marLeft w:val="0"/>
      <w:marRight w:val="0"/>
      <w:marTop w:val="0"/>
      <w:marBottom w:val="0"/>
      <w:divBdr>
        <w:top w:val="none" w:sz="0" w:space="0" w:color="auto"/>
        <w:left w:val="none" w:sz="0" w:space="0" w:color="auto"/>
        <w:bottom w:val="none" w:sz="0" w:space="0" w:color="auto"/>
        <w:right w:val="none" w:sz="0" w:space="0" w:color="auto"/>
      </w:divBdr>
    </w:div>
    <w:div w:id="479464176">
      <w:bodyDiv w:val="1"/>
      <w:marLeft w:val="0"/>
      <w:marRight w:val="0"/>
      <w:marTop w:val="0"/>
      <w:marBottom w:val="0"/>
      <w:divBdr>
        <w:top w:val="none" w:sz="0" w:space="0" w:color="auto"/>
        <w:left w:val="none" w:sz="0" w:space="0" w:color="auto"/>
        <w:bottom w:val="none" w:sz="0" w:space="0" w:color="auto"/>
        <w:right w:val="none" w:sz="0" w:space="0" w:color="auto"/>
      </w:divBdr>
    </w:div>
    <w:div w:id="515117128">
      <w:bodyDiv w:val="1"/>
      <w:marLeft w:val="0"/>
      <w:marRight w:val="0"/>
      <w:marTop w:val="0"/>
      <w:marBottom w:val="0"/>
      <w:divBdr>
        <w:top w:val="none" w:sz="0" w:space="0" w:color="auto"/>
        <w:left w:val="none" w:sz="0" w:space="0" w:color="auto"/>
        <w:bottom w:val="none" w:sz="0" w:space="0" w:color="auto"/>
        <w:right w:val="none" w:sz="0" w:space="0" w:color="auto"/>
      </w:divBdr>
    </w:div>
    <w:div w:id="533929196">
      <w:bodyDiv w:val="1"/>
      <w:marLeft w:val="0"/>
      <w:marRight w:val="0"/>
      <w:marTop w:val="0"/>
      <w:marBottom w:val="0"/>
      <w:divBdr>
        <w:top w:val="none" w:sz="0" w:space="0" w:color="auto"/>
        <w:left w:val="none" w:sz="0" w:space="0" w:color="auto"/>
        <w:bottom w:val="none" w:sz="0" w:space="0" w:color="auto"/>
        <w:right w:val="none" w:sz="0" w:space="0" w:color="auto"/>
      </w:divBdr>
    </w:div>
    <w:div w:id="608053822">
      <w:bodyDiv w:val="1"/>
      <w:marLeft w:val="0"/>
      <w:marRight w:val="0"/>
      <w:marTop w:val="0"/>
      <w:marBottom w:val="0"/>
      <w:divBdr>
        <w:top w:val="none" w:sz="0" w:space="0" w:color="auto"/>
        <w:left w:val="none" w:sz="0" w:space="0" w:color="auto"/>
        <w:bottom w:val="none" w:sz="0" w:space="0" w:color="auto"/>
        <w:right w:val="none" w:sz="0" w:space="0" w:color="auto"/>
      </w:divBdr>
    </w:div>
    <w:div w:id="651565418">
      <w:bodyDiv w:val="1"/>
      <w:marLeft w:val="0"/>
      <w:marRight w:val="0"/>
      <w:marTop w:val="0"/>
      <w:marBottom w:val="0"/>
      <w:divBdr>
        <w:top w:val="none" w:sz="0" w:space="0" w:color="auto"/>
        <w:left w:val="none" w:sz="0" w:space="0" w:color="auto"/>
        <w:bottom w:val="none" w:sz="0" w:space="0" w:color="auto"/>
        <w:right w:val="none" w:sz="0" w:space="0" w:color="auto"/>
      </w:divBdr>
    </w:div>
    <w:div w:id="683365538">
      <w:bodyDiv w:val="1"/>
      <w:marLeft w:val="0"/>
      <w:marRight w:val="0"/>
      <w:marTop w:val="0"/>
      <w:marBottom w:val="0"/>
      <w:divBdr>
        <w:top w:val="none" w:sz="0" w:space="0" w:color="auto"/>
        <w:left w:val="none" w:sz="0" w:space="0" w:color="auto"/>
        <w:bottom w:val="none" w:sz="0" w:space="0" w:color="auto"/>
        <w:right w:val="none" w:sz="0" w:space="0" w:color="auto"/>
      </w:divBdr>
    </w:div>
    <w:div w:id="689720394">
      <w:bodyDiv w:val="1"/>
      <w:marLeft w:val="0"/>
      <w:marRight w:val="0"/>
      <w:marTop w:val="0"/>
      <w:marBottom w:val="0"/>
      <w:divBdr>
        <w:top w:val="none" w:sz="0" w:space="0" w:color="auto"/>
        <w:left w:val="none" w:sz="0" w:space="0" w:color="auto"/>
        <w:bottom w:val="none" w:sz="0" w:space="0" w:color="auto"/>
        <w:right w:val="none" w:sz="0" w:space="0" w:color="auto"/>
      </w:divBdr>
    </w:div>
    <w:div w:id="809791335">
      <w:bodyDiv w:val="1"/>
      <w:marLeft w:val="0"/>
      <w:marRight w:val="0"/>
      <w:marTop w:val="0"/>
      <w:marBottom w:val="0"/>
      <w:divBdr>
        <w:top w:val="none" w:sz="0" w:space="0" w:color="auto"/>
        <w:left w:val="none" w:sz="0" w:space="0" w:color="auto"/>
        <w:bottom w:val="none" w:sz="0" w:space="0" w:color="auto"/>
        <w:right w:val="none" w:sz="0" w:space="0" w:color="auto"/>
      </w:divBdr>
    </w:div>
    <w:div w:id="851994943">
      <w:bodyDiv w:val="1"/>
      <w:marLeft w:val="0"/>
      <w:marRight w:val="0"/>
      <w:marTop w:val="0"/>
      <w:marBottom w:val="0"/>
      <w:divBdr>
        <w:top w:val="none" w:sz="0" w:space="0" w:color="auto"/>
        <w:left w:val="none" w:sz="0" w:space="0" w:color="auto"/>
        <w:bottom w:val="none" w:sz="0" w:space="0" w:color="auto"/>
        <w:right w:val="none" w:sz="0" w:space="0" w:color="auto"/>
      </w:divBdr>
    </w:div>
    <w:div w:id="862092934">
      <w:bodyDiv w:val="1"/>
      <w:marLeft w:val="0"/>
      <w:marRight w:val="0"/>
      <w:marTop w:val="0"/>
      <w:marBottom w:val="0"/>
      <w:divBdr>
        <w:top w:val="none" w:sz="0" w:space="0" w:color="auto"/>
        <w:left w:val="none" w:sz="0" w:space="0" w:color="auto"/>
        <w:bottom w:val="none" w:sz="0" w:space="0" w:color="auto"/>
        <w:right w:val="none" w:sz="0" w:space="0" w:color="auto"/>
      </w:divBdr>
    </w:div>
    <w:div w:id="869489454">
      <w:bodyDiv w:val="1"/>
      <w:marLeft w:val="0"/>
      <w:marRight w:val="0"/>
      <w:marTop w:val="0"/>
      <w:marBottom w:val="0"/>
      <w:divBdr>
        <w:top w:val="none" w:sz="0" w:space="0" w:color="auto"/>
        <w:left w:val="none" w:sz="0" w:space="0" w:color="auto"/>
        <w:bottom w:val="none" w:sz="0" w:space="0" w:color="auto"/>
        <w:right w:val="none" w:sz="0" w:space="0" w:color="auto"/>
      </w:divBdr>
    </w:div>
    <w:div w:id="907423384">
      <w:bodyDiv w:val="1"/>
      <w:marLeft w:val="0"/>
      <w:marRight w:val="0"/>
      <w:marTop w:val="0"/>
      <w:marBottom w:val="0"/>
      <w:divBdr>
        <w:top w:val="none" w:sz="0" w:space="0" w:color="auto"/>
        <w:left w:val="none" w:sz="0" w:space="0" w:color="auto"/>
        <w:bottom w:val="none" w:sz="0" w:space="0" w:color="auto"/>
        <w:right w:val="none" w:sz="0" w:space="0" w:color="auto"/>
      </w:divBdr>
    </w:div>
    <w:div w:id="917792552">
      <w:bodyDiv w:val="1"/>
      <w:marLeft w:val="0"/>
      <w:marRight w:val="0"/>
      <w:marTop w:val="0"/>
      <w:marBottom w:val="0"/>
      <w:divBdr>
        <w:top w:val="none" w:sz="0" w:space="0" w:color="auto"/>
        <w:left w:val="none" w:sz="0" w:space="0" w:color="auto"/>
        <w:bottom w:val="none" w:sz="0" w:space="0" w:color="auto"/>
        <w:right w:val="none" w:sz="0" w:space="0" w:color="auto"/>
      </w:divBdr>
      <w:divsChild>
        <w:div w:id="314408840">
          <w:marLeft w:val="0"/>
          <w:marRight w:val="0"/>
          <w:marTop w:val="0"/>
          <w:marBottom w:val="0"/>
          <w:divBdr>
            <w:top w:val="none" w:sz="0" w:space="0" w:color="auto"/>
            <w:left w:val="none" w:sz="0" w:space="0" w:color="auto"/>
            <w:bottom w:val="none" w:sz="0" w:space="0" w:color="auto"/>
            <w:right w:val="none" w:sz="0" w:space="0" w:color="auto"/>
          </w:divBdr>
          <w:divsChild>
            <w:div w:id="55473251">
              <w:marLeft w:val="0"/>
              <w:marRight w:val="0"/>
              <w:marTop w:val="0"/>
              <w:marBottom w:val="0"/>
              <w:divBdr>
                <w:top w:val="none" w:sz="0" w:space="0" w:color="auto"/>
                <w:left w:val="none" w:sz="0" w:space="0" w:color="auto"/>
                <w:bottom w:val="none" w:sz="0" w:space="0" w:color="auto"/>
                <w:right w:val="none" w:sz="0" w:space="0" w:color="auto"/>
              </w:divBdr>
              <w:divsChild>
                <w:div w:id="145032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531873">
      <w:bodyDiv w:val="1"/>
      <w:marLeft w:val="0"/>
      <w:marRight w:val="0"/>
      <w:marTop w:val="0"/>
      <w:marBottom w:val="0"/>
      <w:divBdr>
        <w:top w:val="none" w:sz="0" w:space="0" w:color="auto"/>
        <w:left w:val="none" w:sz="0" w:space="0" w:color="auto"/>
        <w:bottom w:val="none" w:sz="0" w:space="0" w:color="auto"/>
        <w:right w:val="none" w:sz="0" w:space="0" w:color="auto"/>
      </w:divBdr>
    </w:div>
    <w:div w:id="925655268">
      <w:bodyDiv w:val="1"/>
      <w:marLeft w:val="0"/>
      <w:marRight w:val="0"/>
      <w:marTop w:val="0"/>
      <w:marBottom w:val="0"/>
      <w:divBdr>
        <w:top w:val="none" w:sz="0" w:space="0" w:color="auto"/>
        <w:left w:val="none" w:sz="0" w:space="0" w:color="auto"/>
        <w:bottom w:val="none" w:sz="0" w:space="0" w:color="auto"/>
        <w:right w:val="none" w:sz="0" w:space="0" w:color="auto"/>
      </w:divBdr>
    </w:div>
    <w:div w:id="944969809">
      <w:bodyDiv w:val="1"/>
      <w:marLeft w:val="0"/>
      <w:marRight w:val="0"/>
      <w:marTop w:val="0"/>
      <w:marBottom w:val="0"/>
      <w:divBdr>
        <w:top w:val="none" w:sz="0" w:space="0" w:color="auto"/>
        <w:left w:val="none" w:sz="0" w:space="0" w:color="auto"/>
        <w:bottom w:val="none" w:sz="0" w:space="0" w:color="auto"/>
        <w:right w:val="none" w:sz="0" w:space="0" w:color="auto"/>
      </w:divBdr>
    </w:div>
    <w:div w:id="1030568792">
      <w:bodyDiv w:val="1"/>
      <w:marLeft w:val="0"/>
      <w:marRight w:val="0"/>
      <w:marTop w:val="0"/>
      <w:marBottom w:val="0"/>
      <w:divBdr>
        <w:top w:val="none" w:sz="0" w:space="0" w:color="auto"/>
        <w:left w:val="none" w:sz="0" w:space="0" w:color="auto"/>
        <w:bottom w:val="none" w:sz="0" w:space="0" w:color="auto"/>
        <w:right w:val="none" w:sz="0" w:space="0" w:color="auto"/>
      </w:divBdr>
    </w:div>
    <w:div w:id="1083600694">
      <w:bodyDiv w:val="1"/>
      <w:marLeft w:val="0"/>
      <w:marRight w:val="0"/>
      <w:marTop w:val="0"/>
      <w:marBottom w:val="0"/>
      <w:divBdr>
        <w:top w:val="none" w:sz="0" w:space="0" w:color="auto"/>
        <w:left w:val="none" w:sz="0" w:space="0" w:color="auto"/>
        <w:bottom w:val="none" w:sz="0" w:space="0" w:color="auto"/>
        <w:right w:val="none" w:sz="0" w:space="0" w:color="auto"/>
      </w:divBdr>
    </w:div>
    <w:div w:id="1090198013">
      <w:bodyDiv w:val="1"/>
      <w:marLeft w:val="0"/>
      <w:marRight w:val="0"/>
      <w:marTop w:val="0"/>
      <w:marBottom w:val="0"/>
      <w:divBdr>
        <w:top w:val="none" w:sz="0" w:space="0" w:color="auto"/>
        <w:left w:val="none" w:sz="0" w:space="0" w:color="auto"/>
        <w:bottom w:val="none" w:sz="0" w:space="0" w:color="auto"/>
        <w:right w:val="none" w:sz="0" w:space="0" w:color="auto"/>
      </w:divBdr>
    </w:div>
    <w:div w:id="1091198925">
      <w:bodyDiv w:val="1"/>
      <w:marLeft w:val="0"/>
      <w:marRight w:val="0"/>
      <w:marTop w:val="0"/>
      <w:marBottom w:val="0"/>
      <w:divBdr>
        <w:top w:val="none" w:sz="0" w:space="0" w:color="auto"/>
        <w:left w:val="none" w:sz="0" w:space="0" w:color="auto"/>
        <w:bottom w:val="none" w:sz="0" w:space="0" w:color="auto"/>
        <w:right w:val="none" w:sz="0" w:space="0" w:color="auto"/>
      </w:divBdr>
    </w:div>
    <w:div w:id="1135374487">
      <w:bodyDiv w:val="1"/>
      <w:marLeft w:val="0"/>
      <w:marRight w:val="0"/>
      <w:marTop w:val="0"/>
      <w:marBottom w:val="0"/>
      <w:divBdr>
        <w:top w:val="none" w:sz="0" w:space="0" w:color="auto"/>
        <w:left w:val="none" w:sz="0" w:space="0" w:color="auto"/>
        <w:bottom w:val="none" w:sz="0" w:space="0" w:color="auto"/>
        <w:right w:val="none" w:sz="0" w:space="0" w:color="auto"/>
      </w:divBdr>
    </w:div>
    <w:div w:id="1179395293">
      <w:bodyDiv w:val="1"/>
      <w:marLeft w:val="0"/>
      <w:marRight w:val="0"/>
      <w:marTop w:val="0"/>
      <w:marBottom w:val="0"/>
      <w:divBdr>
        <w:top w:val="none" w:sz="0" w:space="0" w:color="auto"/>
        <w:left w:val="none" w:sz="0" w:space="0" w:color="auto"/>
        <w:bottom w:val="none" w:sz="0" w:space="0" w:color="auto"/>
        <w:right w:val="none" w:sz="0" w:space="0" w:color="auto"/>
      </w:divBdr>
    </w:div>
    <w:div w:id="1234051346">
      <w:bodyDiv w:val="1"/>
      <w:marLeft w:val="0"/>
      <w:marRight w:val="0"/>
      <w:marTop w:val="0"/>
      <w:marBottom w:val="0"/>
      <w:divBdr>
        <w:top w:val="none" w:sz="0" w:space="0" w:color="auto"/>
        <w:left w:val="none" w:sz="0" w:space="0" w:color="auto"/>
        <w:bottom w:val="none" w:sz="0" w:space="0" w:color="auto"/>
        <w:right w:val="none" w:sz="0" w:space="0" w:color="auto"/>
      </w:divBdr>
    </w:div>
    <w:div w:id="1238589478">
      <w:bodyDiv w:val="1"/>
      <w:marLeft w:val="0"/>
      <w:marRight w:val="0"/>
      <w:marTop w:val="0"/>
      <w:marBottom w:val="0"/>
      <w:divBdr>
        <w:top w:val="none" w:sz="0" w:space="0" w:color="auto"/>
        <w:left w:val="none" w:sz="0" w:space="0" w:color="auto"/>
        <w:bottom w:val="none" w:sz="0" w:space="0" w:color="auto"/>
        <w:right w:val="none" w:sz="0" w:space="0" w:color="auto"/>
      </w:divBdr>
    </w:div>
    <w:div w:id="1278945635">
      <w:bodyDiv w:val="1"/>
      <w:marLeft w:val="0"/>
      <w:marRight w:val="0"/>
      <w:marTop w:val="0"/>
      <w:marBottom w:val="0"/>
      <w:divBdr>
        <w:top w:val="none" w:sz="0" w:space="0" w:color="auto"/>
        <w:left w:val="none" w:sz="0" w:space="0" w:color="auto"/>
        <w:bottom w:val="none" w:sz="0" w:space="0" w:color="auto"/>
        <w:right w:val="none" w:sz="0" w:space="0" w:color="auto"/>
      </w:divBdr>
    </w:div>
    <w:div w:id="1324898142">
      <w:bodyDiv w:val="1"/>
      <w:marLeft w:val="0"/>
      <w:marRight w:val="0"/>
      <w:marTop w:val="0"/>
      <w:marBottom w:val="0"/>
      <w:divBdr>
        <w:top w:val="none" w:sz="0" w:space="0" w:color="auto"/>
        <w:left w:val="none" w:sz="0" w:space="0" w:color="auto"/>
        <w:bottom w:val="none" w:sz="0" w:space="0" w:color="auto"/>
        <w:right w:val="none" w:sz="0" w:space="0" w:color="auto"/>
      </w:divBdr>
    </w:div>
    <w:div w:id="1326207893">
      <w:bodyDiv w:val="1"/>
      <w:marLeft w:val="0"/>
      <w:marRight w:val="0"/>
      <w:marTop w:val="0"/>
      <w:marBottom w:val="0"/>
      <w:divBdr>
        <w:top w:val="none" w:sz="0" w:space="0" w:color="auto"/>
        <w:left w:val="none" w:sz="0" w:space="0" w:color="auto"/>
        <w:bottom w:val="none" w:sz="0" w:space="0" w:color="auto"/>
        <w:right w:val="none" w:sz="0" w:space="0" w:color="auto"/>
      </w:divBdr>
    </w:div>
    <w:div w:id="1327708022">
      <w:bodyDiv w:val="1"/>
      <w:marLeft w:val="0"/>
      <w:marRight w:val="0"/>
      <w:marTop w:val="0"/>
      <w:marBottom w:val="0"/>
      <w:divBdr>
        <w:top w:val="none" w:sz="0" w:space="0" w:color="auto"/>
        <w:left w:val="none" w:sz="0" w:space="0" w:color="auto"/>
        <w:bottom w:val="none" w:sz="0" w:space="0" w:color="auto"/>
        <w:right w:val="none" w:sz="0" w:space="0" w:color="auto"/>
      </w:divBdr>
    </w:div>
    <w:div w:id="1569267652">
      <w:bodyDiv w:val="1"/>
      <w:marLeft w:val="0"/>
      <w:marRight w:val="0"/>
      <w:marTop w:val="0"/>
      <w:marBottom w:val="0"/>
      <w:divBdr>
        <w:top w:val="none" w:sz="0" w:space="0" w:color="auto"/>
        <w:left w:val="none" w:sz="0" w:space="0" w:color="auto"/>
        <w:bottom w:val="none" w:sz="0" w:space="0" w:color="auto"/>
        <w:right w:val="none" w:sz="0" w:space="0" w:color="auto"/>
      </w:divBdr>
    </w:div>
    <w:div w:id="1618831758">
      <w:bodyDiv w:val="1"/>
      <w:marLeft w:val="0"/>
      <w:marRight w:val="0"/>
      <w:marTop w:val="0"/>
      <w:marBottom w:val="0"/>
      <w:divBdr>
        <w:top w:val="none" w:sz="0" w:space="0" w:color="auto"/>
        <w:left w:val="none" w:sz="0" w:space="0" w:color="auto"/>
        <w:bottom w:val="none" w:sz="0" w:space="0" w:color="auto"/>
        <w:right w:val="none" w:sz="0" w:space="0" w:color="auto"/>
      </w:divBdr>
    </w:div>
    <w:div w:id="1619482711">
      <w:bodyDiv w:val="1"/>
      <w:marLeft w:val="0"/>
      <w:marRight w:val="0"/>
      <w:marTop w:val="0"/>
      <w:marBottom w:val="0"/>
      <w:divBdr>
        <w:top w:val="none" w:sz="0" w:space="0" w:color="auto"/>
        <w:left w:val="none" w:sz="0" w:space="0" w:color="auto"/>
        <w:bottom w:val="none" w:sz="0" w:space="0" w:color="auto"/>
        <w:right w:val="none" w:sz="0" w:space="0" w:color="auto"/>
      </w:divBdr>
    </w:div>
    <w:div w:id="1702389832">
      <w:bodyDiv w:val="1"/>
      <w:marLeft w:val="0"/>
      <w:marRight w:val="0"/>
      <w:marTop w:val="0"/>
      <w:marBottom w:val="0"/>
      <w:divBdr>
        <w:top w:val="none" w:sz="0" w:space="0" w:color="auto"/>
        <w:left w:val="none" w:sz="0" w:space="0" w:color="auto"/>
        <w:bottom w:val="none" w:sz="0" w:space="0" w:color="auto"/>
        <w:right w:val="none" w:sz="0" w:space="0" w:color="auto"/>
      </w:divBdr>
    </w:div>
    <w:div w:id="1845242298">
      <w:bodyDiv w:val="1"/>
      <w:marLeft w:val="0"/>
      <w:marRight w:val="0"/>
      <w:marTop w:val="0"/>
      <w:marBottom w:val="0"/>
      <w:divBdr>
        <w:top w:val="none" w:sz="0" w:space="0" w:color="auto"/>
        <w:left w:val="none" w:sz="0" w:space="0" w:color="auto"/>
        <w:bottom w:val="none" w:sz="0" w:space="0" w:color="auto"/>
        <w:right w:val="none" w:sz="0" w:space="0" w:color="auto"/>
      </w:divBdr>
    </w:div>
    <w:div w:id="1857310545">
      <w:bodyDiv w:val="1"/>
      <w:marLeft w:val="0"/>
      <w:marRight w:val="0"/>
      <w:marTop w:val="0"/>
      <w:marBottom w:val="0"/>
      <w:divBdr>
        <w:top w:val="none" w:sz="0" w:space="0" w:color="auto"/>
        <w:left w:val="none" w:sz="0" w:space="0" w:color="auto"/>
        <w:bottom w:val="none" w:sz="0" w:space="0" w:color="auto"/>
        <w:right w:val="none" w:sz="0" w:space="0" w:color="auto"/>
      </w:divBdr>
    </w:div>
    <w:div w:id="1858080008">
      <w:bodyDiv w:val="1"/>
      <w:marLeft w:val="0"/>
      <w:marRight w:val="0"/>
      <w:marTop w:val="0"/>
      <w:marBottom w:val="0"/>
      <w:divBdr>
        <w:top w:val="none" w:sz="0" w:space="0" w:color="auto"/>
        <w:left w:val="none" w:sz="0" w:space="0" w:color="auto"/>
        <w:bottom w:val="none" w:sz="0" w:space="0" w:color="auto"/>
        <w:right w:val="none" w:sz="0" w:space="0" w:color="auto"/>
      </w:divBdr>
    </w:div>
    <w:div w:id="1897862167">
      <w:bodyDiv w:val="1"/>
      <w:marLeft w:val="0"/>
      <w:marRight w:val="0"/>
      <w:marTop w:val="0"/>
      <w:marBottom w:val="0"/>
      <w:divBdr>
        <w:top w:val="none" w:sz="0" w:space="0" w:color="auto"/>
        <w:left w:val="none" w:sz="0" w:space="0" w:color="auto"/>
        <w:bottom w:val="none" w:sz="0" w:space="0" w:color="auto"/>
        <w:right w:val="none" w:sz="0" w:space="0" w:color="auto"/>
      </w:divBdr>
    </w:div>
    <w:div w:id="1924333592">
      <w:bodyDiv w:val="1"/>
      <w:marLeft w:val="0"/>
      <w:marRight w:val="0"/>
      <w:marTop w:val="0"/>
      <w:marBottom w:val="0"/>
      <w:divBdr>
        <w:top w:val="none" w:sz="0" w:space="0" w:color="auto"/>
        <w:left w:val="none" w:sz="0" w:space="0" w:color="auto"/>
        <w:bottom w:val="none" w:sz="0" w:space="0" w:color="auto"/>
        <w:right w:val="none" w:sz="0" w:space="0" w:color="auto"/>
      </w:divBdr>
    </w:div>
    <w:div w:id="1974754062">
      <w:bodyDiv w:val="1"/>
      <w:marLeft w:val="0"/>
      <w:marRight w:val="0"/>
      <w:marTop w:val="0"/>
      <w:marBottom w:val="0"/>
      <w:divBdr>
        <w:top w:val="none" w:sz="0" w:space="0" w:color="auto"/>
        <w:left w:val="none" w:sz="0" w:space="0" w:color="auto"/>
        <w:bottom w:val="none" w:sz="0" w:space="0" w:color="auto"/>
        <w:right w:val="none" w:sz="0" w:space="0" w:color="auto"/>
      </w:divBdr>
    </w:div>
    <w:div w:id="1984773865">
      <w:bodyDiv w:val="1"/>
      <w:marLeft w:val="0"/>
      <w:marRight w:val="0"/>
      <w:marTop w:val="0"/>
      <w:marBottom w:val="0"/>
      <w:divBdr>
        <w:top w:val="none" w:sz="0" w:space="0" w:color="auto"/>
        <w:left w:val="none" w:sz="0" w:space="0" w:color="auto"/>
        <w:bottom w:val="none" w:sz="0" w:space="0" w:color="auto"/>
        <w:right w:val="none" w:sz="0" w:space="0" w:color="auto"/>
      </w:divBdr>
    </w:div>
    <w:div w:id="2049256139">
      <w:bodyDiv w:val="1"/>
      <w:marLeft w:val="0"/>
      <w:marRight w:val="0"/>
      <w:marTop w:val="0"/>
      <w:marBottom w:val="0"/>
      <w:divBdr>
        <w:top w:val="none" w:sz="0" w:space="0" w:color="auto"/>
        <w:left w:val="none" w:sz="0" w:space="0" w:color="auto"/>
        <w:bottom w:val="none" w:sz="0" w:space="0" w:color="auto"/>
        <w:right w:val="none" w:sz="0" w:space="0" w:color="auto"/>
      </w:divBdr>
    </w:div>
    <w:div w:id="2050109427">
      <w:bodyDiv w:val="1"/>
      <w:marLeft w:val="0"/>
      <w:marRight w:val="0"/>
      <w:marTop w:val="0"/>
      <w:marBottom w:val="0"/>
      <w:divBdr>
        <w:top w:val="none" w:sz="0" w:space="0" w:color="auto"/>
        <w:left w:val="none" w:sz="0" w:space="0" w:color="auto"/>
        <w:bottom w:val="none" w:sz="0" w:space="0" w:color="auto"/>
        <w:right w:val="none" w:sz="0" w:space="0" w:color="auto"/>
      </w:divBdr>
    </w:div>
    <w:div w:id="2054039090">
      <w:bodyDiv w:val="1"/>
      <w:marLeft w:val="0"/>
      <w:marRight w:val="0"/>
      <w:marTop w:val="0"/>
      <w:marBottom w:val="0"/>
      <w:divBdr>
        <w:top w:val="none" w:sz="0" w:space="0" w:color="auto"/>
        <w:left w:val="none" w:sz="0" w:space="0" w:color="auto"/>
        <w:bottom w:val="none" w:sz="0" w:space="0" w:color="auto"/>
        <w:right w:val="none" w:sz="0" w:space="0" w:color="auto"/>
      </w:divBdr>
    </w:div>
    <w:div w:id="2083066654">
      <w:bodyDiv w:val="1"/>
      <w:marLeft w:val="0"/>
      <w:marRight w:val="0"/>
      <w:marTop w:val="0"/>
      <w:marBottom w:val="0"/>
      <w:divBdr>
        <w:top w:val="none" w:sz="0" w:space="0" w:color="auto"/>
        <w:left w:val="none" w:sz="0" w:space="0" w:color="auto"/>
        <w:bottom w:val="none" w:sz="0" w:space="0" w:color="auto"/>
        <w:right w:val="none" w:sz="0" w:space="0" w:color="auto"/>
      </w:divBdr>
    </w:div>
    <w:div w:id="2088375476">
      <w:bodyDiv w:val="1"/>
      <w:marLeft w:val="0"/>
      <w:marRight w:val="0"/>
      <w:marTop w:val="0"/>
      <w:marBottom w:val="0"/>
      <w:divBdr>
        <w:top w:val="none" w:sz="0" w:space="0" w:color="auto"/>
        <w:left w:val="none" w:sz="0" w:space="0" w:color="auto"/>
        <w:bottom w:val="none" w:sz="0" w:space="0" w:color="auto"/>
        <w:right w:val="none" w:sz="0" w:space="0" w:color="auto"/>
      </w:divBdr>
    </w:div>
    <w:div w:id="211540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40.emf"/><Relationship Id="rId26" Type="http://schemas.openxmlformats.org/officeDocument/2006/relationships/footer" Target="footer3.xml"/><Relationship Id="rId39" Type="http://schemas.openxmlformats.org/officeDocument/2006/relationships/header" Target="header7.xml"/><Relationship Id="rId21" Type="http://schemas.openxmlformats.org/officeDocument/2006/relationships/hyperlink" Target="https://www.insidehighered.com/news/2018/02/23/study-students-believe-they-are-prepared-workplace-employers-disagree" TargetMode="External"/><Relationship Id="rId34" Type="http://schemas.openxmlformats.org/officeDocument/2006/relationships/hyperlink" Target="mailto:gened@lsu.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0.emf"/><Relationship Id="rId20" Type="http://schemas.openxmlformats.org/officeDocument/2006/relationships/hyperlink" Target="https://www.aacu.org/sites/default/files/files/LEAP/2015_Survey_Report2_GEtrends.pdf" TargetMode="External"/><Relationship Id="rId29" Type="http://schemas.openxmlformats.org/officeDocument/2006/relationships/footer" Target="footer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2.xml"/><Relationship Id="rId32" Type="http://schemas.openxmlformats.org/officeDocument/2006/relationships/hyperlink" Target="https://www.lsu.edu/oie/ilc/assessment/rubrics/quanliteracy.pdf" TargetMode="External"/><Relationship Id="rId37" Type="http://schemas.openxmlformats.org/officeDocument/2006/relationships/footer" Target="footer6.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yperlink" Target="mailto:gened@lsu.edu" TargetMode="External"/><Relationship Id="rId28" Type="http://schemas.openxmlformats.org/officeDocument/2006/relationships/header" Target="header4.xml"/><Relationship Id="rId36"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https://www.lsu.edu/senate/about/ilc/background/ilchistory.php" TargetMode="External"/><Relationship Id="rId31" Type="http://schemas.openxmlformats.org/officeDocument/2006/relationships/hyperlink" Target="https://www.lsu.edu/oie/ilc/assessment/files/directmeasures.pdf" TargetMode="External"/><Relationship Id="rId4" Type="http://schemas.openxmlformats.org/officeDocument/2006/relationships/settings" Target="settings.xml"/><Relationship Id="rId9" Type="http://schemas.openxmlformats.org/officeDocument/2006/relationships/hyperlink" Target="https://www.lsu.edu/senate/about/ilc/faculty/files/signatureformlive.pdf" TargetMode="External"/><Relationship Id="rId14" Type="http://schemas.openxmlformats.org/officeDocument/2006/relationships/image" Target="media/image3.emf"/><Relationship Id="rId22" Type="http://schemas.openxmlformats.org/officeDocument/2006/relationships/hyperlink" Target="https://www.insidehighered.com/news/2015/01/20/study-finds-big-gaps-between-student-and-employer-perceptions" TargetMode="External"/><Relationship Id="rId27" Type="http://schemas.openxmlformats.org/officeDocument/2006/relationships/footer" Target="footer4.xml"/><Relationship Id="rId30" Type="http://schemas.openxmlformats.org/officeDocument/2006/relationships/hyperlink" Target="https://www.lsu.edu/senate/about/ilc/faculty/courseproposals/departmentlevelplan.docx" TargetMode="External"/><Relationship Id="rId35" Type="http://schemas.openxmlformats.org/officeDocument/2006/relationships/header" Target="header5.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30.emf"/><Relationship Id="rId25" Type="http://schemas.openxmlformats.org/officeDocument/2006/relationships/header" Target="header3.xml"/><Relationship Id="rId33" Type="http://schemas.openxmlformats.org/officeDocument/2006/relationships/hyperlink" Target="https://www.lsu.edu/senate/about/ilc/faculty/files/frequencypolicyandjustificationprocedure.pdf" TargetMode="External"/><Relationship Id="rId38" Type="http://schemas.openxmlformats.org/officeDocument/2006/relationships/footer" Target="footer7.xml"/></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header6.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CB1E0-4397-4E44-A753-419A01AF2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2330</Words>
  <Characters>13283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Integrative Learning Core Course Proposal Quantitative and Formal Reasoning</vt:lpstr>
    </vt:vector>
  </TitlesOfParts>
  <Company/>
  <LinksUpToDate>false</LinksUpToDate>
  <CharactersWithSpaces>15582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Integrative Learning Core Course Proposal Quantitative and Formal Reasoning</dc:title>
  <dc:subject/>
  <dc:creator>Tara Rose</dc:creator>
  <cp:keywords/>
  <dc:description/>
  <cp:lastModifiedBy>Integrative L Core</cp:lastModifiedBy>
  <cp:revision>6</cp:revision>
  <cp:lastPrinted>2020-04-28T16:32:00Z</cp:lastPrinted>
  <dcterms:created xsi:type="dcterms:W3CDTF">2021-07-27T19:12:00Z</dcterms:created>
  <dcterms:modified xsi:type="dcterms:W3CDTF">2021-09-10T15:18:00Z</dcterms:modified>
</cp:coreProperties>
</file>