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D4" w:rsidRPr="003A6D27" w:rsidRDefault="002017D4" w:rsidP="002017D4">
      <w:pPr>
        <w:rPr>
          <w:b/>
          <w:sz w:val="22"/>
          <w:szCs w:val="22"/>
        </w:rPr>
      </w:pPr>
      <w:bookmarkStart w:id="0" w:name="_GoBack"/>
      <w:bookmarkEnd w:id="0"/>
      <w:r w:rsidRPr="003A6D27">
        <w:rPr>
          <w:b/>
          <w:sz w:val="22"/>
          <w:szCs w:val="22"/>
        </w:rPr>
        <w:t>Argument Grab Bag</w:t>
      </w:r>
      <w:r w:rsidR="008F50CF">
        <w:rPr>
          <w:b/>
          <w:sz w:val="22"/>
          <w:szCs w:val="22"/>
        </w:rPr>
        <w:tab/>
      </w:r>
      <w:r w:rsidR="008F50CF">
        <w:rPr>
          <w:b/>
          <w:sz w:val="22"/>
          <w:szCs w:val="22"/>
        </w:rPr>
        <w:tab/>
      </w:r>
      <w:r w:rsidR="008F50CF">
        <w:rPr>
          <w:b/>
          <w:sz w:val="22"/>
          <w:szCs w:val="22"/>
        </w:rPr>
        <w:tab/>
      </w:r>
      <w:r w:rsidR="008F50CF">
        <w:rPr>
          <w:b/>
          <w:sz w:val="22"/>
          <w:szCs w:val="22"/>
        </w:rPr>
        <w:tab/>
      </w:r>
      <w:r w:rsidR="006229C6" w:rsidRPr="003A6D27">
        <w:rPr>
          <w:b/>
          <w:sz w:val="22"/>
          <w:szCs w:val="22"/>
        </w:rPr>
        <w:tab/>
      </w:r>
      <w:r w:rsidR="006229C6" w:rsidRPr="003A6D27">
        <w:rPr>
          <w:b/>
          <w:sz w:val="22"/>
          <w:szCs w:val="22"/>
        </w:rPr>
        <w:tab/>
      </w:r>
      <w:r w:rsidR="006229C6" w:rsidRPr="003A6D27">
        <w:rPr>
          <w:b/>
          <w:sz w:val="22"/>
          <w:szCs w:val="22"/>
        </w:rPr>
        <w:tab/>
      </w:r>
      <w:r w:rsidR="006229C6" w:rsidRPr="003A6D27">
        <w:rPr>
          <w:b/>
          <w:sz w:val="22"/>
          <w:szCs w:val="22"/>
        </w:rPr>
        <w:tab/>
      </w:r>
      <w:r w:rsidRPr="003A6D27">
        <w:rPr>
          <w:b/>
          <w:sz w:val="22"/>
          <w:szCs w:val="22"/>
        </w:rPr>
        <w:t>In-Class Exercises</w:t>
      </w:r>
    </w:p>
    <w:p w:rsidR="002017D4" w:rsidRPr="00652D8D" w:rsidRDefault="00652D8D" w:rsidP="002017D4">
      <w:pPr>
        <w:rPr>
          <w:b/>
          <w:sz w:val="22"/>
          <w:szCs w:val="22"/>
        </w:rPr>
      </w:pPr>
      <w:r w:rsidRPr="00652D8D">
        <w:rPr>
          <w:b/>
          <w:sz w:val="22"/>
          <w:szCs w:val="22"/>
        </w:rPr>
        <w:t>Strategies for Teaching Argument</w:t>
      </w:r>
      <w:r w:rsidRPr="00652D8D">
        <w:rPr>
          <w:b/>
          <w:sz w:val="22"/>
          <w:szCs w:val="22"/>
        </w:rPr>
        <w:tab/>
      </w:r>
      <w:r w:rsidRPr="00652D8D">
        <w:rPr>
          <w:b/>
          <w:sz w:val="22"/>
          <w:szCs w:val="22"/>
        </w:rPr>
        <w:tab/>
      </w:r>
      <w:r w:rsidRPr="00652D8D">
        <w:rPr>
          <w:b/>
          <w:sz w:val="22"/>
          <w:szCs w:val="22"/>
        </w:rPr>
        <w:tab/>
      </w:r>
      <w:r w:rsidRPr="00652D8D">
        <w:rPr>
          <w:b/>
          <w:sz w:val="22"/>
          <w:szCs w:val="22"/>
        </w:rPr>
        <w:tab/>
      </w:r>
      <w:r w:rsidRPr="00652D8D">
        <w:rPr>
          <w:b/>
          <w:sz w:val="22"/>
          <w:szCs w:val="22"/>
        </w:rPr>
        <w:tab/>
      </w:r>
      <w:r w:rsidRPr="00652D8D">
        <w:rPr>
          <w:b/>
          <w:sz w:val="22"/>
          <w:szCs w:val="22"/>
        </w:rPr>
        <w:tab/>
        <w:t>Brooke Rollins</w:t>
      </w:r>
    </w:p>
    <w:p w:rsidR="00652D8D" w:rsidRDefault="00652D8D" w:rsidP="002017D4">
      <w:pPr>
        <w:rPr>
          <w:b/>
          <w:bCs/>
          <w:caps/>
          <w:sz w:val="22"/>
          <w:szCs w:val="22"/>
        </w:rPr>
      </w:pPr>
    </w:p>
    <w:p w:rsidR="006229C6" w:rsidRPr="003A6D27" w:rsidRDefault="002017D4" w:rsidP="002017D4">
      <w:pPr>
        <w:rPr>
          <w:b/>
          <w:sz w:val="22"/>
          <w:szCs w:val="22"/>
        </w:rPr>
      </w:pPr>
      <w:r w:rsidRPr="003A6D27">
        <w:rPr>
          <w:b/>
          <w:bCs/>
          <w:caps/>
          <w:sz w:val="22"/>
          <w:szCs w:val="22"/>
        </w:rPr>
        <w:t>Exercise</w:t>
      </w:r>
      <w:r w:rsidRPr="003A6D27">
        <w:rPr>
          <w:b/>
          <w:sz w:val="22"/>
          <w:szCs w:val="22"/>
        </w:rPr>
        <w:t xml:space="preserve"> 1:</w:t>
      </w:r>
      <w:r w:rsidRPr="003A6D27">
        <w:rPr>
          <w:sz w:val="22"/>
          <w:szCs w:val="22"/>
        </w:rPr>
        <w:t xml:space="preserve"> </w:t>
      </w:r>
      <w:r w:rsidR="009765F4" w:rsidRPr="009765F4">
        <w:rPr>
          <w:b/>
          <w:sz w:val="22"/>
          <w:szCs w:val="22"/>
        </w:rPr>
        <w:t xml:space="preserve">Using the </w:t>
      </w:r>
      <w:proofErr w:type="spellStart"/>
      <w:r w:rsidRPr="003A6D27">
        <w:rPr>
          <w:b/>
          <w:i/>
          <w:sz w:val="22"/>
          <w:szCs w:val="22"/>
        </w:rPr>
        <w:t>Dissoi</w:t>
      </w:r>
      <w:proofErr w:type="spellEnd"/>
      <w:r w:rsidRPr="003A6D27">
        <w:rPr>
          <w:b/>
          <w:i/>
          <w:sz w:val="22"/>
          <w:szCs w:val="22"/>
        </w:rPr>
        <w:t xml:space="preserve"> </w:t>
      </w:r>
      <w:proofErr w:type="spellStart"/>
      <w:r w:rsidRPr="003A6D27">
        <w:rPr>
          <w:b/>
          <w:i/>
          <w:sz w:val="22"/>
          <w:szCs w:val="22"/>
        </w:rPr>
        <w:t>Logoi</w:t>
      </w:r>
      <w:proofErr w:type="spellEnd"/>
      <w:r w:rsidRPr="003A6D27">
        <w:rPr>
          <w:b/>
          <w:sz w:val="22"/>
          <w:szCs w:val="22"/>
        </w:rPr>
        <w:t xml:space="preserve"> (Opposing Arguments). </w:t>
      </w:r>
    </w:p>
    <w:p w:rsidR="002017D4" w:rsidRPr="003A6D27" w:rsidRDefault="002017D4" w:rsidP="002017D4">
      <w:pPr>
        <w:rPr>
          <w:rFonts w:eastAsia="Kai"/>
          <w:sz w:val="22"/>
          <w:szCs w:val="22"/>
        </w:rPr>
      </w:pPr>
      <w:r w:rsidRPr="003A6D27">
        <w:rPr>
          <w:sz w:val="22"/>
          <w:szCs w:val="22"/>
        </w:rPr>
        <w:t xml:space="preserve">Based on the ancient teaching practices of the </w:t>
      </w:r>
      <w:r w:rsidRPr="003A6D27">
        <w:rPr>
          <w:rFonts w:eastAsia="Kai"/>
          <w:sz w:val="22"/>
          <w:szCs w:val="22"/>
        </w:rPr>
        <w:t xml:space="preserve">Sophist Protagoras (a travelling rhetoric teacher and philosopher), I ask students to compose opposing arguments in order to settle on the best possible course of action. Protagoras believed that the only way to decide on, to determine, and to navigate reality was to develop fully formed persuasive arguments about particular courses of action. Only once you had gone through this process could you decide on the best view. For example, Protagoras was known to ask his students to draw from all of their rhetorical knowhow to make the best possible case for going to war with Sparta, and then he’d ask them to make the best possible case for </w:t>
      </w:r>
      <w:r w:rsidRPr="003A6D27">
        <w:rPr>
          <w:rFonts w:eastAsia="Kai"/>
          <w:i/>
          <w:sz w:val="22"/>
          <w:szCs w:val="22"/>
        </w:rPr>
        <w:t>not</w:t>
      </w:r>
      <w:r w:rsidRPr="003A6D27">
        <w:rPr>
          <w:rFonts w:eastAsia="Kai"/>
          <w:sz w:val="22"/>
          <w:szCs w:val="22"/>
        </w:rPr>
        <w:t xml:space="preserve"> going to war. Only after this working through</w:t>
      </w:r>
      <w:r w:rsidR="00476AFF" w:rsidRPr="003A6D27">
        <w:rPr>
          <w:rFonts w:eastAsia="Kai"/>
          <w:sz w:val="22"/>
          <w:szCs w:val="22"/>
        </w:rPr>
        <w:t>, he believed,</w:t>
      </w:r>
      <w:r w:rsidRPr="003A6D27">
        <w:rPr>
          <w:rFonts w:eastAsia="Kai"/>
          <w:sz w:val="22"/>
          <w:szCs w:val="22"/>
        </w:rPr>
        <w:t xml:space="preserve"> would students be able to decide on their views.</w:t>
      </w:r>
    </w:p>
    <w:p w:rsidR="002017D4" w:rsidRPr="003A6D27" w:rsidRDefault="002017D4" w:rsidP="002017D4">
      <w:pPr>
        <w:rPr>
          <w:rFonts w:eastAsia="Kai"/>
          <w:sz w:val="22"/>
          <w:szCs w:val="22"/>
        </w:rPr>
      </w:pPr>
    </w:p>
    <w:p w:rsidR="00EA187C" w:rsidRPr="003A6D27" w:rsidRDefault="002017D4" w:rsidP="002017D4">
      <w:pPr>
        <w:rPr>
          <w:rFonts w:eastAsia="Kai"/>
          <w:sz w:val="22"/>
          <w:szCs w:val="22"/>
        </w:rPr>
      </w:pPr>
      <w:r w:rsidRPr="003A6D27">
        <w:rPr>
          <w:rFonts w:eastAsia="Kai"/>
          <w:sz w:val="22"/>
          <w:szCs w:val="22"/>
        </w:rPr>
        <w:t xml:space="preserve">This works best with an issue you’ve recently discussed in class (something students have read, watched, and debated over the course of a class or two). Often I won’t reveal that students will have to write an opposing claim until after they’re finished with the first one. </w:t>
      </w:r>
    </w:p>
    <w:p w:rsidR="00EA187C" w:rsidRDefault="00EA187C" w:rsidP="002017D4">
      <w:pPr>
        <w:rPr>
          <w:rFonts w:eastAsia="Kai"/>
          <w:sz w:val="22"/>
          <w:szCs w:val="22"/>
        </w:rPr>
      </w:pPr>
    </w:p>
    <w:p w:rsidR="00FC0C87" w:rsidRPr="003A6D27" w:rsidRDefault="00FC0C87" w:rsidP="002017D4">
      <w:pPr>
        <w:rPr>
          <w:rFonts w:eastAsia="Kai"/>
          <w:sz w:val="22"/>
          <w:szCs w:val="22"/>
        </w:rPr>
      </w:pPr>
    </w:p>
    <w:p w:rsidR="006229C6" w:rsidRPr="003A6D27" w:rsidRDefault="00476AFF" w:rsidP="00476AFF">
      <w:pPr>
        <w:rPr>
          <w:rFonts w:ascii="Times" w:hAnsi="Times"/>
          <w:b/>
          <w:color w:val="000000"/>
          <w:sz w:val="22"/>
          <w:szCs w:val="22"/>
        </w:rPr>
      </w:pPr>
      <w:r w:rsidRPr="003A6D27">
        <w:rPr>
          <w:rFonts w:ascii="Times" w:hAnsi="Times"/>
          <w:b/>
          <w:bCs/>
          <w:caps/>
          <w:color w:val="000000"/>
          <w:sz w:val="22"/>
          <w:szCs w:val="22"/>
        </w:rPr>
        <w:t>Exercise</w:t>
      </w:r>
      <w:r w:rsidRPr="003A6D27">
        <w:rPr>
          <w:rFonts w:ascii="Times" w:hAnsi="Times"/>
          <w:b/>
          <w:color w:val="000000"/>
          <w:sz w:val="22"/>
          <w:szCs w:val="22"/>
        </w:rPr>
        <w:t xml:space="preserve"> 2: Using the Stasis Questions</w:t>
      </w:r>
    </w:p>
    <w:p w:rsidR="00AA71DF" w:rsidRPr="003A6D27" w:rsidRDefault="00476AFF" w:rsidP="00476AFF">
      <w:pPr>
        <w:rPr>
          <w:rFonts w:ascii="Times" w:hAnsi="Times"/>
          <w:color w:val="000000"/>
          <w:sz w:val="22"/>
          <w:szCs w:val="22"/>
        </w:rPr>
      </w:pPr>
      <w:r w:rsidRPr="003A6D27">
        <w:rPr>
          <w:rFonts w:ascii="Times" w:hAnsi="Times"/>
          <w:color w:val="000000"/>
          <w:sz w:val="22"/>
          <w:szCs w:val="22"/>
        </w:rPr>
        <w:t>The stasis questions, or stasis theory, identify several categories of claims and put them into relationship with one another so that they may be used as a heuristic for exploring an issue. </w:t>
      </w:r>
      <w:r w:rsidR="00AA71DF" w:rsidRPr="003A6D27">
        <w:rPr>
          <w:rFonts w:ascii="Times" w:hAnsi="Times"/>
          <w:color w:val="000000"/>
          <w:sz w:val="22"/>
          <w:szCs w:val="22"/>
        </w:rPr>
        <w:t xml:space="preserve">Modern stasis theory, as it applies to writing classrooms, generally involves five </w:t>
      </w:r>
      <w:r w:rsidR="007062FA" w:rsidRPr="003A6D27">
        <w:rPr>
          <w:rFonts w:ascii="Times" w:hAnsi="Times"/>
          <w:color w:val="000000"/>
          <w:sz w:val="22"/>
          <w:szCs w:val="22"/>
        </w:rPr>
        <w:t xml:space="preserve">categories of </w:t>
      </w:r>
      <w:r w:rsidR="00AA71DF" w:rsidRPr="003A6D27">
        <w:rPr>
          <w:rFonts w:ascii="Times" w:hAnsi="Times"/>
          <w:color w:val="000000"/>
          <w:sz w:val="22"/>
          <w:szCs w:val="22"/>
        </w:rPr>
        <w:t>questions:</w:t>
      </w:r>
    </w:p>
    <w:p w:rsidR="00AA71DF" w:rsidRPr="003A6D27" w:rsidRDefault="00AA71DF" w:rsidP="00AA71DF">
      <w:pPr>
        <w:pStyle w:val="ListParagraph"/>
        <w:numPr>
          <w:ilvl w:val="0"/>
          <w:numId w:val="2"/>
        </w:numPr>
        <w:rPr>
          <w:rFonts w:ascii="Times" w:hAnsi="Times"/>
          <w:color w:val="000000"/>
          <w:sz w:val="22"/>
          <w:szCs w:val="22"/>
        </w:rPr>
      </w:pPr>
      <w:r w:rsidRPr="003A6D27">
        <w:rPr>
          <w:rFonts w:ascii="Times" w:hAnsi="Times"/>
          <w:color w:val="000000"/>
          <w:sz w:val="22"/>
          <w:szCs w:val="22"/>
        </w:rPr>
        <w:t>Fact (“Is there an issue or problem to be considered?”)</w:t>
      </w:r>
    </w:p>
    <w:p w:rsidR="00AA71DF" w:rsidRPr="003A6D27" w:rsidRDefault="00AA71DF" w:rsidP="00AA71DF">
      <w:pPr>
        <w:pStyle w:val="ListParagraph"/>
        <w:numPr>
          <w:ilvl w:val="0"/>
          <w:numId w:val="2"/>
        </w:numPr>
        <w:rPr>
          <w:rFonts w:ascii="Times" w:hAnsi="Times"/>
          <w:color w:val="000000"/>
          <w:sz w:val="22"/>
          <w:szCs w:val="22"/>
        </w:rPr>
      </w:pPr>
      <w:r w:rsidRPr="003A6D27">
        <w:rPr>
          <w:rFonts w:ascii="Times" w:hAnsi="Times"/>
          <w:color w:val="000000"/>
          <w:sz w:val="22"/>
          <w:szCs w:val="22"/>
        </w:rPr>
        <w:t>Definition (“How can the issue be defined? What is its nature?”)</w:t>
      </w:r>
    </w:p>
    <w:p w:rsidR="007062FA" w:rsidRPr="003A6D27" w:rsidRDefault="00AA71DF" w:rsidP="00AA71DF">
      <w:pPr>
        <w:pStyle w:val="ListParagraph"/>
        <w:numPr>
          <w:ilvl w:val="0"/>
          <w:numId w:val="2"/>
        </w:numPr>
        <w:rPr>
          <w:rFonts w:ascii="Times" w:hAnsi="Times"/>
          <w:color w:val="000000"/>
          <w:sz w:val="22"/>
          <w:szCs w:val="22"/>
        </w:rPr>
      </w:pPr>
      <w:r w:rsidRPr="003A6D27">
        <w:rPr>
          <w:rFonts w:ascii="Times" w:hAnsi="Times"/>
          <w:color w:val="000000"/>
          <w:sz w:val="22"/>
          <w:szCs w:val="22"/>
        </w:rPr>
        <w:t>Evaluation (“What is the quality of the issue or problem</w:t>
      </w:r>
      <w:r w:rsidR="007062FA" w:rsidRPr="003A6D27">
        <w:rPr>
          <w:rFonts w:ascii="Times" w:hAnsi="Times"/>
          <w:color w:val="000000"/>
          <w:sz w:val="22"/>
          <w:szCs w:val="22"/>
        </w:rPr>
        <w:t>? I</w:t>
      </w:r>
      <w:r w:rsidRPr="003A6D27">
        <w:rPr>
          <w:rFonts w:ascii="Times" w:hAnsi="Times"/>
          <w:color w:val="000000"/>
          <w:sz w:val="22"/>
          <w:szCs w:val="22"/>
        </w:rPr>
        <w:t>s it good</w:t>
      </w:r>
      <w:r w:rsidR="007062FA" w:rsidRPr="003A6D27">
        <w:rPr>
          <w:rFonts w:ascii="Times" w:hAnsi="Times"/>
          <w:color w:val="000000"/>
          <w:sz w:val="22"/>
          <w:szCs w:val="22"/>
        </w:rPr>
        <w:t xml:space="preserve"> or bad? Just or unjust? Right or wrong? Ethical or unethical?</w:t>
      </w:r>
      <w:r w:rsidR="00FF1023">
        <w:rPr>
          <w:rFonts w:ascii="Times" w:hAnsi="Times"/>
          <w:color w:val="000000"/>
          <w:sz w:val="22"/>
          <w:szCs w:val="22"/>
        </w:rPr>
        <w:t xml:space="preserve"> Why should people care about the issue?</w:t>
      </w:r>
      <w:r w:rsidR="007062FA" w:rsidRPr="003A6D27">
        <w:rPr>
          <w:rFonts w:ascii="Times" w:hAnsi="Times"/>
          <w:color w:val="000000"/>
          <w:sz w:val="22"/>
          <w:szCs w:val="22"/>
        </w:rPr>
        <w:t>)</w:t>
      </w:r>
    </w:p>
    <w:p w:rsidR="00AA71DF" w:rsidRPr="003A6D27" w:rsidRDefault="00AA71DF" w:rsidP="00AA71DF">
      <w:pPr>
        <w:pStyle w:val="ListParagraph"/>
        <w:numPr>
          <w:ilvl w:val="0"/>
          <w:numId w:val="2"/>
        </w:numPr>
        <w:rPr>
          <w:rFonts w:ascii="Times" w:hAnsi="Times"/>
          <w:color w:val="000000"/>
          <w:sz w:val="22"/>
          <w:szCs w:val="22"/>
        </w:rPr>
      </w:pPr>
      <w:r w:rsidRPr="003A6D27">
        <w:rPr>
          <w:rFonts w:ascii="Times" w:hAnsi="Times"/>
          <w:color w:val="000000"/>
          <w:sz w:val="22"/>
          <w:szCs w:val="22"/>
        </w:rPr>
        <w:t>Cause and Effect (“What forces are behind the issue? What are the causes of the problem? What are the consequences of the issue</w:t>
      </w:r>
      <w:r w:rsidR="007062FA" w:rsidRPr="003A6D27">
        <w:rPr>
          <w:rFonts w:ascii="Times" w:hAnsi="Times"/>
          <w:color w:val="000000"/>
          <w:sz w:val="22"/>
          <w:szCs w:val="22"/>
        </w:rPr>
        <w:t>/problem</w:t>
      </w:r>
      <w:r w:rsidRPr="003A6D27">
        <w:rPr>
          <w:rFonts w:ascii="Times" w:hAnsi="Times"/>
          <w:color w:val="000000"/>
          <w:sz w:val="22"/>
          <w:szCs w:val="22"/>
        </w:rPr>
        <w:t>?</w:t>
      </w:r>
      <w:r w:rsidR="007062FA" w:rsidRPr="003A6D27">
        <w:rPr>
          <w:rFonts w:ascii="Times" w:hAnsi="Times"/>
          <w:color w:val="000000"/>
          <w:sz w:val="22"/>
          <w:szCs w:val="22"/>
        </w:rPr>
        <w:t>)</w:t>
      </w:r>
    </w:p>
    <w:p w:rsidR="00AA71DF" w:rsidRPr="003A6D27" w:rsidRDefault="007062FA" w:rsidP="007062FA">
      <w:pPr>
        <w:pStyle w:val="ListParagraph"/>
        <w:numPr>
          <w:ilvl w:val="0"/>
          <w:numId w:val="2"/>
        </w:numPr>
        <w:rPr>
          <w:rFonts w:ascii="Times" w:hAnsi="Times"/>
          <w:color w:val="000000"/>
          <w:sz w:val="22"/>
          <w:szCs w:val="22"/>
        </w:rPr>
      </w:pPr>
      <w:r w:rsidRPr="003A6D27">
        <w:rPr>
          <w:rFonts w:ascii="Times" w:hAnsi="Times"/>
          <w:color w:val="000000"/>
          <w:sz w:val="22"/>
          <w:szCs w:val="22"/>
        </w:rPr>
        <w:t>Policy (</w:t>
      </w:r>
      <w:r w:rsidR="00AA71DF" w:rsidRPr="003A6D27">
        <w:rPr>
          <w:rFonts w:ascii="Times" w:hAnsi="Times"/>
          <w:color w:val="000000"/>
          <w:sz w:val="22"/>
          <w:szCs w:val="22"/>
        </w:rPr>
        <w:t>“What should we do</w:t>
      </w:r>
      <w:r w:rsidRPr="003A6D27">
        <w:rPr>
          <w:rFonts w:ascii="Times" w:hAnsi="Times"/>
          <w:color w:val="000000"/>
          <w:sz w:val="22"/>
          <w:szCs w:val="22"/>
        </w:rPr>
        <w:t xml:space="preserve"> about the issue/problem</w:t>
      </w:r>
      <w:r w:rsidR="00AA71DF" w:rsidRPr="003A6D27">
        <w:rPr>
          <w:rFonts w:ascii="Times" w:hAnsi="Times"/>
          <w:color w:val="000000"/>
          <w:sz w:val="22"/>
          <w:szCs w:val="22"/>
        </w:rPr>
        <w:t>?”)</w:t>
      </w:r>
    </w:p>
    <w:p w:rsidR="00AA71DF" w:rsidRPr="003A6D27" w:rsidRDefault="00AA71DF" w:rsidP="00476AFF">
      <w:pPr>
        <w:rPr>
          <w:rFonts w:ascii="Times" w:hAnsi="Times"/>
          <w:color w:val="000000"/>
          <w:sz w:val="22"/>
          <w:szCs w:val="22"/>
        </w:rPr>
      </w:pPr>
    </w:p>
    <w:p w:rsidR="00476AFF" w:rsidRPr="003A6D27" w:rsidRDefault="00476AFF" w:rsidP="00476AFF">
      <w:pPr>
        <w:rPr>
          <w:rFonts w:ascii="Times" w:hAnsi="Times"/>
          <w:color w:val="000000"/>
          <w:sz w:val="22"/>
          <w:szCs w:val="22"/>
        </w:rPr>
      </w:pPr>
      <w:r w:rsidRPr="003A6D27">
        <w:rPr>
          <w:rFonts w:ascii="Times" w:hAnsi="Times"/>
          <w:color w:val="000000"/>
          <w:sz w:val="22"/>
          <w:szCs w:val="22"/>
        </w:rPr>
        <w:t xml:space="preserve">I use the stasis questions in a variety of ways after students have selected a </w:t>
      </w:r>
      <w:r w:rsidR="006229C6" w:rsidRPr="003A6D27">
        <w:rPr>
          <w:rFonts w:ascii="Times" w:hAnsi="Times"/>
          <w:color w:val="000000"/>
          <w:sz w:val="22"/>
          <w:szCs w:val="22"/>
        </w:rPr>
        <w:t xml:space="preserve">general </w:t>
      </w:r>
      <w:r w:rsidRPr="003A6D27">
        <w:rPr>
          <w:rFonts w:ascii="Times" w:hAnsi="Times"/>
          <w:color w:val="000000"/>
          <w:sz w:val="22"/>
          <w:szCs w:val="22"/>
        </w:rPr>
        <w:t xml:space="preserve">research issue </w:t>
      </w:r>
      <w:r w:rsidR="006229C6" w:rsidRPr="003A6D27">
        <w:rPr>
          <w:rFonts w:ascii="Times" w:hAnsi="Times"/>
          <w:color w:val="000000"/>
          <w:sz w:val="22"/>
          <w:szCs w:val="22"/>
        </w:rPr>
        <w:t xml:space="preserve">because they </w:t>
      </w:r>
      <w:r w:rsidRPr="003A6D27">
        <w:rPr>
          <w:rFonts w:ascii="Times" w:hAnsi="Times"/>
          <w:color w:val="000000"/>
          <w:sz w:val="22"/>
          <w:szCs w:val="22"/>
        </w:rPr>
        <w:t>can:</w:t>
      </w:r>
    </w:p>
    <w:p w:rsidR="00476AFF" w:rsidRPr="003A6D27" w:rsidRDefault="00476AFF" w:rsidP="00476AFF">
      <w:pPr>
        <w:pStyle w:val="ListParagraph"/>
        <w:numPr>
          <w:ilvl w:val="0"/>
          <w:numId w:val="1"/>
        </w:numPr>
        <w:rPr>
          <w:rFonts w:ascii="Times" w:hAnsi="Times"/>
          <w:color w:val="000000"/>
          <w:sz w:val="22"/>
          <w:szCs w:val="22"/>
        </w:rPr>
      </w:pPr>
      <w:r w:rsidRPr="003A6D27">
        <w:rPr>
          <w:rFonts w:ascii="Times" w:hAnsi="Times"/>
          <w:color w:val="000000"/>
          <w:sz w:val="22"/>
          <w:szCs w:val="22"/>
        </w:rPr>
        <w:t>Help students focus their research by clarifying their thinking about a controversial subject or issue. (Where does the issue stand? What, exactly, is in dispute? What, if anything, do those involved agree on? What are they arguing about?)</w:t>
      </w:r>
    </w:p>
    <w:p w:rsidR="00AA71DF" w:rsidRPr="003A6D27" w:rsidRDefault="00476AFF" w:rsidP="00476AFF">
      <w:pPr>
        <w:pStyle w:val="ListParagraph"/>
        <w:numPr>
          <w:ilvl w:val="0"/>
          <w:numId w:val="1"/>
        </w:numPr>
        <w:rPr>
          <w:rFonts w:ascii="Times" w:hAnsi="Times"/>
          <w:color w:val="000000"/>
          <w:sz w:val="22"/>
          <w:szCs w:val="22"/>
        </w:rPr>
      </w:pPr>
      <w:r w:rsidRPr="003A6D27">
        <w:rPr>
          <w:rFonts w:ascii="Times" w:hAnsi="Times"/>
          <w:color w:val="000000"/>
          <w:sz w:val="22"/>
          <w:szCs w:val="22"/>
        </w:rPr>
        <w:t>Guide students as they figure out where and how they want to enter a</w:t>
      </w:r>
      <w:r w:rsidR="006229C6" w:rsidRPr="003A6D27">
        <w:rPr>
          <w:rFonts w:ascii="Times" w:hAnsi="Times"/>
          <w:color w:val="000000"/>
          <w:sz w:val="22"/>
          <w:szCs w:val="22"/>
        </w:rPr>
        <w:t xml:space="preserve"> </w:t>
      </w:r>
      <w:r w:rsidR="00AA71DF" w:rsidRPr="003A6D27">
        <w:rPr>
          <w:rFonts w:ascii="Times" w:hAnsi="Times"/>
          <w:color w:val="000000"/>
          <w:sz w:val="22"/>
          <w:szCs w:val="22"/>
        </w:rPr>
        <w:t>public discussion, debate, or argument.</w:t>
      </w:r>
    </w:p>
    <w:p w:rsidR="00AA71DF" w:rsidRPr="003A6D27" w:rsidRDefault="00AA71DF" w:rsidP="00476AFF">
      <w:pPr>
        <w:pStyle w:val="ListParagraph"/>
        <w:numPr>
          <w:ilvl w:val="0"/>
          <w:numId w:val="1"/>
        </w:numPr>
        <w:rPr>
          <w:rFonts w:ascii="Times" w:hAnsi="Times"/>
          <w:color w:val="000000"/>
          <w:sz w:val="22"/>
          <w:szCs w:val="22"/>
        </w:rPr>
      </w:pPr>
      <w:r w:rsidRPr="003A6D27">
        <w:rPr>
          <w:rFonts w:ascii="Times" w:hAnsi="Times"/>
          <w:color w:val="000000"/>
          <w:sz w:val="22"/>
          <w:szCs w:val="22"/>
        </w:rPr>
        <w:t xml:space="preserve">Help students understand the concept of </w:t>
      </w:r>
      <w:proofErr w:type="spellStart"/>
      <w:r w:rsidRPr="003A6D27">
        <w:rPr>
          <w:rFonts w:ascii="Times" w:hAnsi="Times"/>
          <w:color w:val="000000"/>
          <w:sz w:val="22"/>
          <w:szCs w:val="22"/>
        </w:rPr>
        <w:t>kairos</w:t>
      </w:r>
      <w:proofErr w:type="spellEnd"/>
      <w:r w:rsidRPr="003A6D27">
        <w:rPr>
          <w:rFonts w:ascii="Times" w:hAnsi="Times"/>
          <w:color w:val="000000"/>
          <w:sz w:val="22"/>
          <w:szCs w:val="22"/>
        </w:rPr>
        <w:t>, or the appropriate rhetorical moment, and give them tools for analyzing the rhetorical situation(s) to which they will add their voices (and begin their arguments).</w:t>
      </w:r>
    </w:p>
    <w:p w:rsidR="00AA71DF" w:rsidRPr="003A6D27" w:rsidRDefault="00AA71DF" w:rsidP="00AA71DF">
      <w:pPr>
        <w:pStyle w:val="ListParagraph"/>
        <w:numPr>
          <w:ilvl w:val="0"/>
          <w:numId w:val="1"/>
        </w:numPr>
        <w:rPr>
          <w:rFonts w:ascii="Times" w:hAnsi="Times"/>
          <w:color w:val="000000"/>
          <w:sz w:val="22"/>
          <w:szCs w:val="22"/>
        </w:rPr>
      </w:pPr>
      <w:r w:rsidRPr="003A6D27">
        <w:rPr>
          <w:rFonts w:ascii="Times" w:hAnsi="Times"/>
          <w:color w:val="000000"/>
          <w:sz w:val="22"/>
          <w:szCs w:val="22"/>
        </w:rPr>
        <w:t xml:space="preserve">Highlight for students </w:t>
      </w:r>
      <w:r w:rsidR="00476AFF" w:rsidRPr="003A6D27">
        <w:rPr>
          <w:rFonts w:ascii="Times" w:hAnsi="Times"/>
          <w:color w:val="000000"/>
          <w:sz w:val="22"/>
          <w:szCs w:val="22"/>
        </w:rPr>
        <w:t>both the assumptions (of the writer) and the values shared by an audience</w:t>
      </w:r>
      <w:r w:rsidRPr="003A6D27">
        <w:rPr>
          <w:rFonts w:ascii="Times" w:hAnsi="Times"/>
          <w:color w:val="000000"/>
          <w:sz w:val="22"/>
          <w:szCs w:val="22"/>
        </w:rPr>
        <w:t>.</w:t>
      </w:r>
    </w:p>
    <w:p w:rsidR="002017D4" w:rsidRPr="003A6D27" w:rsidRDefault="007062FA" w:rsidP="007062FA">
      <w:pPr>
        <w:pStyle w:val="ListParagraph"/>
        <w:numPr>
          <w:ilvl w:val="0"/>
          <w:numId w:val="1"/>
        </w:numPr>
        <w:rPr>
          <w:sz w:val="22"/>
          <w:szCs w:val="22"/>
        </w:rPr>
      </w:pPr>
      <w:r w:rsidRPr="003A6D27">
        <w:rPr>
          <w:rFonts w:ascii="Times" w:hAnsi="Times"/>
          <w:color w:val="000000"/>
          <w:sz w:val="22"/>
          <w:szCs w:val="22"/>
        </w:rPr>
        <w:t>Keep</w:t>
      </w:r>
      <w:r w:rsidR="00476AFF" w:rsidRPr="003A6D27">
        <w:rPr>
          <w:rFonts w:ascii="Times" w:hAnsi="Times"/>
          <w:color w:val="000000"/>
          <w:sz w:val="22"/>
          <w:szCs w:val="22"/>
        </w:rPr>
        <w:t xml:space="preserve"> students from arguing at cross purposes</w:t>
      </w:r>
      <w:r w:rsidR="00C17B54">
        <w:rPr>
          <w:rFonts w:ascii="Times" w:hAnsi="Times"/>
          <w:color w:val="000000"/>
          <w:sz w:val="22"/>
          <w:szCs w:val="22"/>
        </w:rPr>
        <w:t>.</w:t>
      </w:r>
    </w:p>
    <w:p w:rsidR="006229C6" w:rsidRPr="003A6D27" w:rsidRDefault="006229C6" w:rsidP="006229C6">
      <w:pPr>
        <w:rPr>
          <w:b/>
          <w:sz w:val="22"/>
          <w:szCs w:val="22"/>
          <w:u w:val="single"/>
        </w:rPr>
      </w:pPr>
    </w:p>
    <w:p w:rsidR="006229C6" w:rsidRPr="003A6D27" w:rsidRDefault="006229C6" w:rsidP="006229C6">
      <w:pPr>
        <w:rPr>
          <w:sz w:val="22"/>
          <w:szCs w:val="22"/>
        </w:rPr>
      </w:pPr>
      <w:r w:rsidRPr="003A6D27">
        <w:rPr>
          <w:sz w:val="22"/>
          <w:szCs w:val="22"/>
        </w:rPr>
        <w:t>Here’s a sample worksheet I have used to help students turn their research subject into a topic for an argumentative essay:</w:t>
      </w:r>
    </w:p>
    <w:p w:rsidR="006229C6" w:rsidRPr="003A6D27" w:rsidRDefault="006229C6" w:rsidP="006229C6">
      <w:pPr>
        <w:rPr>
          <w:sz w:val="22"/>
          <w:szCs w:val="22"/>
        </w:rPr>
      </w:pPr>
    </w:p>
    <w:p w:rsidR="006229C6" w:rsidRPr="003A6D27" w:rsidRDefault="006229C6" w:rsidP="006229C6">
      <w:pPr>
        <w:rPr>
          <w:b/>
          <w:sz w:val="22"/>
          <w:szCs w:val="22"/>
          <w:u w:val="single"/>
        </w:rPr>
      </w:pPr>
      <w:r w:rsidRPr="003A6D27">
        <w:rPr>
          <w:b/>
          <w:sz w:val="22"/>
          <w:szCs w:val="22"/>
          <w:u w:val="single"/>
        </w:rPr>
        <w:t>Questions of Fact</w:t>
      </w:r>
    </w:p>
    <w:p w:rsidR="006229C6" w:rsidRPr="003A6D27" w:rsidRDefault="006229C6" w:rsidP="006229C6">
      <w:pPr>
        <w:numPr>
          <w:ilvl w:val="0"/>
          <w:numId w:val="3"/>
        </w:numPr>
        <w:rPr>
          <w:sz w:val="22"/>
          <w:szCs w:val="22"/>
        </w:rPr>
      </w:pPr>
      <w:r w:rsidRPr="003A6D27">
        <w:rPr>
          <w:sz w:val="22"/>
          <w:szCs w:val="22"/>
        </w:rPr>
        <w:t>What is the issue/problem you are researching?</w:t>
      </w:r>
    </w:p>
    <w:p w:rsidR="003A6D27" w:rsidRDefault="006229C6" w:rsidP="006229C6">
      <w:pPr>
        <w:numPr>
          <w:ilvl w:val="0"/>
          <w:numId w:val="3"/>
        </w:numPr>
        <w:rPr>
          <w:sz w:val="22"/>
          <w:szCs w:val="22"/>
        </w:rPr>
      </w:pPr>
      <w:r w:rsidRPr="003A6D27">
        <w:rPr>
          <w:sz w:val="22"/>
          <w:szCs w:val="22"/>
        </w:rPr>
        <w:t>Is there disagreement about whether the issue exists or whether the problem is, in fact, a problem?</w:t>
      </w:r>
    </w:p>
    <w:p w:rsidR="003A6D27" w:rsidRDefault="003A6D27" w:rsidP="006229C6">
      <w:pPr>
        <w:numPr>
          <w:ilvl w:val="0"/>
          <w:numId w:val="3"/>
        </w:numPr>
        <w:rPr>
          <w:sz w:val="22"/>
          <w:szCs w:val="22"/>
        </w:rPr>
      </w:pPr>
      <w:r>
        <w:rPr>
          <w:sz w:val="22"/>
          <w:szCs w:val="22"/>
        </w:rPr>
        <w:t>Why is now an appropriate time for you to address this issue?</w:t>
      </w:r>
    </w:p>
    <w:p w:rsidR="006229C6" w:rsidRDefault="006229C6" w:rsidP="003A6D27">
      <w:pPr>
        <w:ind w:left="360"/>
        <w:rPr>
          <w:sz w:val="22"/>
          <w:szCs w:val="22"/>
        </w:rPr>
      </w:pPr>
    </w:p>
    <w:p w:rsidR="00DE2F1D" w:rsidRDefault="00DE2F1D" w:rsidP="003A6D27">
      <w:pPr>
        <w:ind w:left="360"/>
        <w:rPr>
          <w:sz w:val="22"/>
          <w:szCs w:val="22"/>
        </w:rPr>
      </w:pPr>
    </w:p>
    <w:p w:rsidR="00DE2F1D" w:rsidRDefault="00DE2F1D" w:rsidP="003A6D27">
      <w:pPr>
        <w:ind w:left="360"/>
        <w:rPr>
          <w:sz w:val="22"/>
          <w:szCs w:val="22"/>
        </w:rPr>
      </w:pPr>
    </w:p>
    <w:p w:rsidR="00DE2F1D" w:rsidRPr="003A6D27" w:rsidRDefault="00DE2F1D" w:rsidP="003A6D27">
      <w:pPr>
        <w:ind w:left="360"/>
        <w:rPr>
          <w:sz w:val="22"/>
          <w:szCs w:val="22"/>
        </w:rPr>
      </w:pPr>
    </w:p>
    <w:p w:rsidR="006229C6" w:rsidRPr="003A6D27" w:rsidRDefault="006229C6" w:rsidP="006229C6">
      <w:pPr>
        <w:rPr>
          <w:b/>
          <w:sz w:val="22"/>
          <w:szCs w:val="22"/>
          <w:u w:val="single"/>
        </w:rPr>
      </w:pPr>
      <w:r w:rsidRPr="003A6D27">
        <w:rPr>
          <w:b/>
          <w:sz w:val="22"/>
          <w:szCs w:val="22"/>
          <w:u w:val="single"/>
        </w:rPr>
        <w:t>Questions of Definition</w:t>
      </w:r>
    </w:p>
    <w:p w:rsidR="006229C6" w:rsidRPr="003A6D27" w:rsidRDefault="006229C6" w:rsidP="006229C6">
      <w:pPr>
        <w:numPr>
          <w:ilvl w:val="0"/>
          <w:numId w:val="3"/>
        </w:numPr>
        <w:rPr>
          <w:sz w:val="22"/>
          <w:szCs w:val="22"/>
        </w:rPr>
      </w:pPr>
      <w:r w:rsidRPr="003A6D27">
        <w:rPr>
          <w:sz w:val="22"/>
          <w:szCs w:val="22"/>
        </w:rPr>
        <w:t xml:space="preserve">What are the key terms used in the discourse surrounding this issue? How are these defined? Is there disagreement over any of these definitions? </w:t>
      </w:r>
      <w:r w:rsidRPr="003A6D27">
        <w:rPr>
          <w:i/>
          <w:sz w:val="22"/>
          <w:szCs w:val="22"/>
        </w:rPr>
        <w:t>(Think about words and phrases such as “global warming,” “reality TV,” “technology,” “performance enhancing drugs,” “racism,” etc.)</w:t>
      </w:r>
      <w:r w:rsidRPr="003A6D27">
        <w:rPr>
          <w:sz w:val="22"/>
          <w:szCs w:val="22"/>
        </w:rPr>
        <w:t xml:space="preserve"> </w:t>
      </w:r>
    </w:p>
    <w:p w:rsidR="006229C6" w:rsidRPr="003A6D27" w:rsidRDefault="006229C6" w:rsidP="006229C6">
      <w:pPr>
        <w:numPr>
          <w:ilvl w:val="0"/>
          <w:numId w:val="3"/>
        </w:numPr>
        <w:rPr>
          <w:sz w:val="22"/>
          <w:szCs w:val="22"/>
        </w:rPr>
      </w:pPr>
      <w:r w:rsidRPr="003A6D27">
        <w:rPr>
          <w:sz w:val="22"/>
          <w:szCs w:val="22"/>
        </w:rPr>
        <w:t>Given your audience, which key terms do you think you might have to define and, perhaps, argue for? Why do you think this?</w:t>
      </w:r>
    </w:p>
    <w:p w:rsidR="003A6D27" w:rsidRDefault="003A6D27" w:rsidP="006229C6">
      <w:pPr>
        <w:rPr>
          <w:b/>
          <w:sz w:val="22"/>
          <w:szCs w:val="22"/>
          <w:u w:val="single"/>
        </w:rPr>
      </w:pPr>
    </w:p>
    <w:p w:rsidR="006229C6" w:rsidRPr="003A6D27" w:rsidRDefault="006229C6" w:rsidP="006229C6">
      <w:pPr>
        <w:rPr>
          <w:b/>
          <w:sz w:val="22"/>
          <w:szCs w:val="22"/>
          <w:u w:val="single"/>
        </w:rPr>
      </w:pPr>
      <w:r w:rsidRPr="003A6D27">
        <w:rPr>
          <w:b/>
          <w:sz w:val="22"/>
          <w:szCs w:val="22"/>
          <w:u w:val="single"/>
        </w:rPr>
        <w:t>Questions of Evaluation</w:t>
      </w:r>
    </w:p>
    <w:p w:rsidR="00FF1023" w:rsidRDefault="00FF1023" w:rsidP="006229C6">
      <w:pPr>
        <w:numPr>
          <w:ilvl w:val="0"/>
          <w:numId w:val="3"/>
        </w:numPr>
        <w:rPr>
          <w:sz w:val="22"/>
          <w:szCs w:val="22"/>
        </w:rPr>
      </w:pPr>
      <w:r>
        <w:rPr>
          <w:sz w:val="22"/>
          <w:szCs w:val="22"/>
        </w:rPr>
        <w:t>What are the positive or negative forces involved in this issue? In other words, what’s good or bad (or some combination) about your subject?</w:t>
      </w:r>
      <w:r w:rsidR="00FC0C87">
        <w:rPr>
          <w:sz w:val="22"/>
          <w:szCs w:val="22"/>
        </w:rPr>
        <w:t xml:space="preserve"> Why?</w:t>
      </w:r>
    </w:p>
    <w:p w:rsidR="00FC0C87" w:rsidRDefault="00FC0C87" w:rsidP="006229C6">
      <w:pPr>
        <w:numPr>
          <w:ilvl w:val="0"/>
          <w:numId w:val="3"/>
        </w:numPr>
        <w:rPr>
          <w:sz w:val="22"/>
          <w:szCs w:val="22"/>
        </w:rPr>
      </w:pPr>
      <w:r>
        <w:rPr>
          <w:sz w:val="22"/>
          <w:szCs w:val="22"/>
        </w:rPr>
        <w:t>What are the ethical implications of this issue?</w:t>
      </w:r>
    </w:p>
    <w:p w:rsidR="006229C6" w:rsidRPr="00FC0C87" w:rsidRDefault="006229C6" w:rsidP="00FC0C87">
      <w:pPr>
        <w:numPr>
          <w:ilvl w:val="0"/>
          <w:numId w:val="3"/>
        </w:numPr>
        <w:rPr>
          <w:sz w:val="22"/>
          <w:szCs w:val="22"/>
        </w:rPr>
      </w:pPr>
      <w:r w:rsidRPr="003A6D27">
        <w:rPr>
          <w:sz w:val="22"/>
          <w:szCs w:val="22"/>
        </w:rPr>
        <w:t>Why/how is this issue one that deserves attention?</w:t>
      </w:r>
      <w:r w:rsidR="00FC0C87">
        <w:rPr>
          <w:sz w:val="22"/>
          <w:szCs w:val="22"/>
        </w:rPr>
        <w:t xml:space="preserve"> </w:t>
      </w:r>
      <w:r w:rsidRPr="00FC0C87">
        <w:rPr>
          <w:sz w:val="22"/>
          <w:szCs w:val="22"/>
        </w:rPr>
        <w:t>Why should your audience care about this iss</w:t>
      </w:r>
      <w:r w:rsidR="00FF1023" w:rsidRPr="00FC0C87">
        <w:rPr>
          <w:sz w:val="22"/>
          <w:szCs w:val="22"/>
        </w:rPr>
        <w:t>ue or problem? What’s at stake</w:t>
      </w:r>
      <w:r w:rsidRPr="00FC0C87">
        <w:rPr>
          <w:sz w:val="22"/>
          <w:szCs w:val="22"/>
        </w:rPr>
        <w:t>?</w:t>
      </w:r>
    </w:p>
    <w:p w:rsidR="003A6D27" w:rsidRDefault="003A6D27" w:rsidP="006229C6">
      <w:pPr>
        <w:rPr>
          <w:b/>
          <w:sz w:val="22"/>
          <w:szCs w:val="22"/>
          <w:u w:val="single"/>
        </w:rPr>
      </w:pPr>
    </w:p>
    <w:p w:rsidR="006229C6" w:rsidRPr="003A6D27" w:rsidRDefault="006229C6" w:rsidP="006229C6">
      <w:pPr>
        <w:rPr>
          <w:b/>
          <w:sz w:val="22"/>
          <w:szCs w:val="22"/>
          <w:u w:val="single"/>
        </w:rPr>
      </w:pPr>
      <w:r w:rsidRPr="003A6D27">
        <w:rPr>
          <w:b/>
          <w:sz w:val="22"/>
          <w:szCs w:val="22"/>
          <w:u w:val="single"/>
        </w:rPr>
        <w:t>Questions of Cause and Effect</w:t>
      </w:r>
    </w:p>
    <w:p w:rsidR="006229C6" w:rsidRPr="003A6D27" w:rsidRDefault="006229C6" w:rsidP="006229C6">
      <w:pPr>
        <w:numPr>
          <w:ilvl w:val="0"/>
          <w:numId w:val="3"/>
        </w:numPr>
        <w:rPr>
          <w:sz w:val="22"/>
          <w:szCs w:val="22"/>
        </w:rPr>
      </w:pPr>
      <w:r w:rsidRPr="003A6D27">
        <w:rPr>
          <w:sz w:val="22"/>
          <w:szCs w:val="22"/>
        </w:rPr>
        <w:t>What do you think are the causes of the issue/problem? Is there disagreement over these causes?</w:t>
      </w:r>
    </w:p>
    <w:p w:rsidR="00FC0C87" w:rsidRPr="00FC0C87" w:rsidRDefault="00FC0C87" w:rsidP="00FC0C87">
      <w:pPr>
        <w:numPr>
          <w:ilvl w:val="0"/>
          <w:numId w:val="3"/>
        </w:numPr>
        <w:rPr>
          <w:sz w:val="22"/>
          <w:szCs w:val="22"/>
        </w:rPr>
      </w:pPr>
      <w:r w:rsidRPr="003A6D27">
        <w:rPr>
          <w:sz w:val="22"/>
          <w:szCs w:val="22"/>
        </w:rPr>
        <w:t xml:space="preserve">What </w:t>
      </w:r>
      <w:r>
        <w:rPr>
          <w:sz w:val="22"/>
          <w:szCs w:val="22"/>
        </w:rPr>
        <w:t>positive</w:t>
      </w:r>
      <w:r w:rsidRPr="003A6D27">
        <w:rPr>
          <w:sz w:val="22"/>
          <w:szCs w:val="22"/>
        </w:rPr>
        <w:t xml:space="preserve"> consequences is the issue/problem causing now? Is there disagreement over these consequences?</w:t>
      </w:r>
    </w:p>
    <w:p w:rsidR="006229C6" w:rsidRPr="003A6D27" w:rsidRDefault="006229C6" w:rsidP="006229C6">
      <w:pPr>
        <w:numPr>
          <w:ilvl w:val="0"/>
          <w:numId w:val="3"/>
        </w:numPr>
        <w:rPr>
          <w:sz w:val="22"/>
          <w:szCs w:val="22"/>
        </w:rPr>
      </w:pPr>
      <w:r w:rsidRPr="003A6D27">
        <w:rPr>
          <w:sz w:val="22"/>
          <w:szCs w:val="22"/>
        </w:rPr>
        <w:t>What negative consequences is the issue/problem causing now? Is there disagreement over these consequences?</w:t>
      </w:r>
    </w:p>
    <w:p w:rsidR="00FC0C87" w:rsidRDefault="00FC0C87" w:rsidP="006229C6">
      <w:pPr>
        <w:numPr>
          <w:ilvl w:val="0"/>
          <w:numId w:val="3"/>
        </w:numPr>
        <w:rPr>
          <w:sz w:val="22"/>
          <w:szCs w:val="22"/>
        </w:rPr>
      </w:pPr>
      <w:r>
        <w:rPr>
          <w:sz w:val="22"/>
          <w:szCs w:val="22"/>
        </w:rPr>
        <w:t>What consequences might flow from your proposal?</w:t>
      </w:r>
    </w:p>
    <w:p w:rsidR="006229C6" w:rsidRPr="003A6D27" w:rsidRDefault="006229C6" w:rsidP="006229C6">
      <w:pPr>
        <w:numPr>
          <w:ilvl w:val="0"/>
          <w:numId w:val="3"/>
        </w:numPr>
        <w:rPr>
          <w:sz w:val="22"/>
          <w:szCs w:val="22"/>
        </w:rPr>
      </w:pPr>
      <w:r w:rsidRPr="003A6D27">
        <w:rPr>
          <w:sz w:val="22"/>
          <w:szCs w:val="22"/>
        </w:rPr>
        <w:t>What are the consequences of doing nothing about the issue/problem? How might the consequences get worse as time goes on?</w:t>
      </w:r>
    </w:p>
    <w:p w:rsidR="003A6D27" w:rsidRDefault="003A6D27" w:rsidP="006229C6">
      <w:pPr>
        <w:rPr>
          <w:b/>
          <w:sz w:val="22"/>
          <w:szCs w:val="22"/>
          <w:u w:val="single"/>
        </w:rPr>
      </w:pPr>
    </w:p>
    <w:p w:rsidR="006229C6" w:rsidRPr="003A6D27" w:rsidRDefault="006229C6" w:rsidP="006229C6">
      <w:pPr>
        <w:rPr>
          <w:b/>
          <w:sz w:val="22"/>
          <w:szCs w:val="22"/>
          <w:u w:val="single"/>
        </w:rPr>
      </w:pPr>
      <w:r w:rsidRPr="003A6D27">
        <w:rPr>
          <w:b/>
          <w:sz w:val="22"/>
          <w:szCs w:val="22"/>
          <w:u w:val="single"/>
        </w:rPr>
        <w:t>Questions of Policy</w:t>
      </w:r>
    </w:p>
    <w:p w:rsidR="006229C6" w:rsidRPr="003A6D27" w:rsidRDefault="006229C6" w:rsidP="006229C6">
      <w:pPr>
        <w:pStyle w:val="ListParagraph"/>
        <w:numPr>
          <w:ilvl w:val="0"/>
          <w:numId w:val="3"/>
        </w:numPr>
        <w:rPr>
          <w:sz w:val="22"/>
          <w:szCs w:val="22"/>
        </w:rPr>
      </w:pPr>
      <w:r w:rsidRPr="003A6D27">
        <w:rPr>
          <w:sz w:val="22"/>
          <w:szCs w:val="22"/>
        </w:rPr>
        <w:t>Based on your research, what do others say should be done about this issue/problem?</w:t>
      </w:r>
    </w:p>
    <w:p w:rsidR="006229C6" w:rsidRPr="003A6D27" w:rsidRDefault="006229C6" w:rsidP="006229C6">
      <w:pPr>
        <w:pStyle w:val="ListParagraph"/>
        <w:numPr>
          <w:ilvl w:val="0"/>
          <w:numId w:val="3"/>
        </w:numPr>
        <w:rPr>
          <w:sz w:val="22"/>
          <w:szCs w:val="22"/>
        </w:rPr>
      </w:pPr>
      <w:r w:rsidRPr="003A6D27">
        <w:rPr>
          <w:sz w:val="22"/>
          <w:szCs w:val="22"/>
        </w:rPr>
        <w:t>What course of action for addressing the issue/problem do you wish to propose to your audience? Why?</w:t>
      </w:r>
    </w:p>
    <w:p w:rsidR="007062FA" w:rsidRDefault="007062FA" w:rsidP="003A6D27">
      <w:pPr>
        <w:rPr>
          <w:sz w:val="22"/>
          <w:szCs w:val="22"/>
        </w:rPr>
      </w:pPr>
    </w:p>
    <w:p w:rsidR="009765F4" w:rsidRDefault="009765F4" w:rsidP="003A6D27">
      <w:pPr>
        <w:rPr>
          <w:sz w:val="22"/>
          <w:szCs w:val="22"/>
        </w:rPr>
      </w:pPr>
    </w:p>
    <w:p w:rsidR="003A6D27" w:rsidRDefault="009765F4" w:rsidP="003A6D27">
      <w:pPr>
        <w:rPr>
          <w:rFonts w:ascii="Times" w:hAnsi="Times"/>
          <w:b/>
          <w:color w:val="000000"/>
          <w:sz w:val="22"/>
          <w:szCs w:val="22"/>
        </w:rPr>
      </w:pPr>
      <w:r w:rsidRPr="003A6D27">
        <w:rPr>
          <w:rFonts w:ascii="Times" w:hAnsi="Times"/>
          <w:b/>
          <w:bCs/>
          <w:caps/>
          <w:color w:val="000000"/>
          <w:sz w:val="22"/>
          <w:szCs w:val="22"/>
        </w:rPr>
        <w:t>Exercise</w:t>
      </w:r>
      <w:r w:rsidRPr="003A6D27">
        <w:rPr>
          <w:rFonts w:ascii="Times" w:hAnsi="Times"/>
          <w:b/>
          <w:color w:val="000000"/>
          <w:sz w:val="22"/>
          <w:szCs w:val="22"/>
        </w:rPr>
        <w:t xml:space="preserve"> </w:t>
      </w:r>
      <w:r>
        <w:rPr>
          <w:rFonts w:ascii="Times" w:hAnsi="Times"/>
          <w:b/>
          <w:color w:val="000000"/>
          <w:sz w:val="22"/>
          <w:szCs w:val="22"/>
        </w:rPr>
        <w:t>3</w:t>
      </w:r>
      <w:r w:rsidRPr="003A6D27">
        <w:rPr>
          <w:rFonts w:ascii="Times" w:hAnsi="Times"/>
          <w:b/>
          <w:color w:val="000000"/>
          <w:sz w:val="22"/>
          <w:szCs w:val="22"/>
        </w:rPr>
        <w:t>:</w:t>
      </w:r>
      <w:r>
        <w:rPr>
          <w:rFonts w:ascii="Times" w:hAnsi="Times"/>
          <w:b/>
          <w:color w:val="000000"/>
          <w:sz w:val="22"/>
          <w:szCs w:val="22"/>
        </w:rPr>
        <w:t xml:space="preserve"> Using </w:t>
      </w:r>
      <w:proofErr w:type="spellStart"/>
      <w:r>
        <w:rPr>
          <w:rFonts w:ascii="Times" w:hAnsi="Times"/>
          <w:b/>
          <w:color w:val="000000"/>
          <w:sz w:val="22"/>
          <w:szCs w:val="22"/>
        </w:rPr>
        <w:t>Toulmin</w:t>
      </w:r>
      <w:proofErr w:type="spellEnd"/>
      <w:r>
        <w:rPr>
          <w:rFonts w:ascii="Times" w:hAnsi="Times"/>
          <w:b/>
          <w:color w:val="000000"/>
          <w:sz w:val="22"/>
          <w:szCs w:val="22"/>
        </w:rPr>
        <w:t>.</w:t>
      </w:r>
    </w:p>
    <w:p w:rsidR="000E65C5" w:rsidRDefault="00FC0C87" w:rsidP="003A6D27">
      <w:pPr>
        <w:rPr>
          <w:sz w:val="22"/>
          <w:szCs w:val="22"/>
        </w:rPr>
      </w:pPr>
      <w:r>
        <w:rPr>
          <w:sz w:val="22"/>
          <w:szCs w:val="22"/>
        </w:rPr>
        <w:t xml:space="preserve">I think it’s important to remember </w:t>
      </w:r>
      <w:r w:rsidR="00823827">
        <w:rPr>
          <w:sz w:val="22"/>
          <w:szCs w:val="22"/>
        </w:rPr>
        <w:t xml:space="preserve">that the </w:t>
      </w:r>
      <w:proofErr w:type="spellStart"/>
      <w:r w:rsidR="00823827">
        <w:rPr>
          <w:sz w:val="22"/>
          <w:szCs w:val="22"/>
        </w:rPr>
        <w:t>Toulmin</w:t>
      </w:r>
      <w:proofErr w:type="spellEnd"/>
      <w:r w:rsidR="00823827">
        <w:rPr>
          <w:sz w:val="22"/>
          <w:szCs w:val="22"/>
        </w:rPr>
        <w:t xml:space="preserve"> system is NOT a template for composing arguments. It can, however, work well as an analytical tool—for reading and evaluating arguments and for developing and testing argumentative claims, reasons, warrants, and support. The “Claims, Reasons, and Warrants” worksheet is one example of how you can use </w:t>
      </w:r>
      <w:proofErr w:type="spellStart"/>
      <w:r w:rsidR="00823827">
        <w:rPr>
          <w:sz w:val="22"/>
          <w:szCs w:val="22"/>
        </w:rPr>
        <w:t>Toulmin’s</w:t>
      </w:r>
      <w:proofErr w:type="spellEnd"/>
      <w:r w:rsidR="00823827">
        <w:rPr>
          <w:sz w:val="22"/>
          <w:szCs w:val="22"/>
        </w:rPr>
        <w:t xml:space="preserve"> ideas and terminology to help students think</w:t>
      </w:r>
      <w:r w:rsidR="00BE2C24">
        <w:rPr>
          <w:sz w:val="22"/>
          <w:szCs w:val="22"/>
        </w:rPr>
        <w:t xml:space="preserve"> about</w:t>
      </w:r>
      <w:r w:rsidR="00823827">
        <w:rPr>
          <w:sz w:val="22"/>
          <w:szCs w:val="22"/>
        </w:rPr>
        <w:t xml:space="preserve"> </w:t>
      </w:r>
      <w:r w:rsidR="000E65C5">
        <w:rPr>
          <w:sz w:val="22"/>
          <w:szCs w:val="22"/>
        </w:rPr>
        <w:t xml:space="preserve">important elements of an argument, especially the unstated assumptions that authors bring to their claims. While I don’t spend a lot of time on the </w:t>
      </w:r>
      <w:proofErr w:type="spellStart"/>
      <w:r w:rsidR="000E65C5">
        <w:rPr>
          <w:sz w:val="22"/>
          <w:szCs w:val="22"/>
        </w:rPr>
        <w:t>Toulmin</w:t>
      </w:r>
      <w:proofErr w:type="spellEnd"/>
      <w:r w:rsidR="000E65C5">
        <w:rPr>
          <w:sz w:val="22"/>
          <w:szCs w:val="22"/>
        </w:rPr>
        <w:t xml:space="preserve"> system, I have found it useful for helping students:</w:t>
      </w:r>
    </w:p>
    <w:p w:rsidR="000E65C5" w:rsidRDefault="000E65C5" w:rsidP="000E65C5">
      <w:pPr>
        <w:pStyle w:val="ListParagraph"/>
        <w:numPr>
          <w:ilvl w:val="0"/>
          <w:numId w:val="4"/>
        </w:numPr>
        <w:rPr>
          <w:sz w:val="22"/>
          <w:szCs w:val="22"/>
        </w:rPr>
      </w:pPr>
      <w:r>
        <w:rPr>
          <w:sz w:val="22"/>
          <w:szCs w:val="22"/>
        </w:rPr>
        <w:t xml:space="preserve">analyze arguments (their own, their peers’, or others) by providing them with some vocabulary for </w:t>
      </w:r>
      <w:r w:rsidR="00A57C93">
        <w:rPr>
          <w:sz w:val="22"/>
          <w:szCs w:val="22"/>
        </w:rPr>
        <w:t xml:space="preserve">thinking and </w:t>
      </w:r>
      <w:r>
        <w:rPr>
          <w:sz w:val="22"/>
          <w:szCs w:val="22"/>
        </w:rPr>
        <w:t>talking about claims, reasons, war</w:t>
      </w:r>
      <w:r w:rsidR="00C17B54">
        <w:rPr>
          <w:sz w:val="22"/>
          <w:szCs w:val="22"/>
        </w:rPr>
        <w:t xml:space="preserve">rants, backing, grounds, and qualifiers </w:t>
      </w:r>
      <w:r>
        <w:rPr>
          <w:sz w:val="22"/>
          <w:szCs w:val="22"/>
        </w:rPr>
        <w:t xml:space="preserve">(to use </w:t>
      </w:r>
      <w:proofErr w:type="spellStart"/>
      <w:r>
        <w:rPr>
          <w:sz w:val="22"/>
          <w:szCs w:val="22"/>
        </w:rPr>
        <w:t>Toulmin’s</w:t>
      </w:r>
      <w:proofErr w:type="spellEnd"/>
      <w:r>
        <w:rPr>
          <w:sz w:val="22"/>
          <w:szCs w:val="22"/>
        </w:rPr>
        <w:t xml:space="preserve"> terms), or thesis statements, authorial and audience assumptions and expectations, and evidence (to use more general terms); </w:t>
      </w:r>
    </w:p>
    <w:p w:rsidR="000E65C5" w:rsidRDefault="000E65C5" w:rsidP="000E65C5">
      <w:pPr>
        <w:pStyle w:val="ListParagraph"/>
        <w:numPr>
          <w:ilvl w:val="0"/>
          <w:numId w:val="4"/>
        </w:numPr>
        <w:rPr>
          <w:sz w:val="22"/>
          <w:szCs w:val="22"/>
        </w:rPr>
      </w:pPr>
      <w:r>
        <w:rPr>
          <w:sz w:val="22"/>
          <w:szCs w:val="22"/>
        </w:rPr>
        <w:t>understand the difference between a claim (a simple assertion) and a thesis (a more nuanced statement/summary of an essay’s central argument and support);</w:t>
      </w:r>
    </w:p>
    <w:p w:rsidR="00BE2C24" w:rsidRDefault="00BE2C24" w:rsidP="000E65C5">
      <w:pPr>
        <w:pStyle w:val="ListParagraph"/>
        <w:numPr>
          <w:ilvl w:val="0"/>
          <w:numId w:val="4"/>
        </w:numPr>
        <w:rPr>
          <w:sz w:val="22"/>
          <w:szCs w:val="22"/>
        </w:rPr>
      </w:pPr>
      <w:proofErr w:type="gramStart"/>
      <w:r>
        <w:rPr>
          <w:sz w:val="22"/>
          <w:szCs w:val="22"/>
        </w:rPr>
        <w:t>and</w:t>
      </w:r>
      <w:proofErr w:type="gramEnd"/>
      <w:r>
        <w:rPr>
          <w:sz w:val="22"/>
          <w:szCs w:val="22"/>
        </w:rPr>
        <w:t xml:space="preserve"> </w:t>
      </w:r>
      <w:r w:rsidR="000E65C5">
        <w:rPr>
          <w:sz w:val="22"/>
          <w:szCs w:val="22"/>
        </w:rPr>
        <w:t xml:space="preserve">think about audience expectations and needs (I link this to the rhetorical appeals: </w:t>
      </w:r>
      <w:r w:rsidR="00A57C93">
        <w:rPr>
          <w:sz w:val="22"/>
          <w:szCs w:val="22"/>
        </w:rPr>
        <w:t>What kinds of support/evidence will help you connect with and, perhaps, p</w:t>
      </w:r>
      <w:r>
        <w:rPr>
          <w:sz w:val="22"/>
          <w:szCs w:val="22"/>
        </w:rPr>
        <w:t>ersuade, your audience?).</w:t>
      </w:r>
    </w:p>
    <w:p w:rsidR="00BE2C24" w:rsidRPr="00BE2C24" w:rsidRDefault="00BE2C24" w:rsidP="00BE2C24">
      <w:pPr>
        <w:rPr>
          <w:sz w:val="22"/>
          <w:szCs w:val="22"/>
        </w:rPr>
      </w:pPr>
      <w:r>
        <w:rPr>
          <w:sz w:val="22"/>
          <w:szCs w:val="22"/>
        </w:rPr>
        <w:t xml:space="preserve">In addition, I have found that the basics of the </w:t>
      </w:r>
      <w:proofErr w:type="spellStart"/>
      <w:r>
        <w:rPr>
          <w:sz w:val="22"/>
          <w:szCs w:val="22"/>
        </w:rPr>
        <w:t>Toulmin</w:t>
      </w:r>
      <w:proofErr w:type="spellEnd"/>
      <w:r>
        <w:rPr>
          <w:sz w:val="22"/>
          <w:szCs w:val="22"/>
        </w:rPr>
        <w:t xml:space="preserve"> system can help me talk productively with individual students who assume that their</w:t>
      </w:r>
      <w:r w:rsidR="008F50CF">
        <w:rPr>
          <w:sz w:val="22"/>
          <w:szCs w:val="22"/>
        </w:rPr>
        <w:t xml:space="preserve"> feelings or beliefs are universal and thus require no support or justification. </w:t>
      </w:r>
      <w:r>
        <w:rPr>
          <w:sz w:val="22"/>
          <w:szCs w:val="22"/>
        </w:rPr>
        <w:t xml:space="preserve"> </w:t>
      </w:r>
    </w:p>
    <w:p w:rsidR="00FC0C87" w:rsidRDefault="00FC0C87" w:rsidP="003A6D27">
      <w:pPr>
        <w:rPr>
          <w:sz w:val="22"/>
          <w:szCs w:val="22"/>
        </w:rPr>
      </w:pPr>
    </w:p>
    <w:p w:rsidR="008F50CF" w:rsidRDefault="008F50CF" w:rsidP="003A6D27">
      <w:pPr>
        <w:rPr>
          <w:sz w:val="22"/>
          <w:szCs w:val="22"/>
        </w:rPr>
      </w:pPr>
    </w:p>
    <w:p w:rsidR="008F50CF" w:rsidRDefault="008F50CF" w:rsidP="003A6D27">
      <w:pPr>
        <w:rPr>
          <w:sz w:val="22"/>
          <w:szCs w:val="22"/>
        </w:rPr>
      </w:pPr>
    </w:p>
    <w:p w:rsidR="008F50CF" w:rsidRDefault="008F50CF" w:rsidP="003A6D27">
      <w:pPr>
        <w:rPr>
          <w:sz w:val="22"/>
          <w:szCs w:val="22"/>
        </w:rPr>
      </w:pPr>
    </w:p>
    <w:p w:rsidR="008F50CF" w:rsidRDefault="008F50CF" w:rsidP="003A6D27">
      <w:pPr>
        <w:rPr>
          <w:rFonts w:ascii="Times" w:hAnsi="Times"/>
          <w:b/>
          <w:color w:val="000000"/>
          <w:sz w:val="22"/>
          <w:szCs w:val="22"/>
        </w:rPr>
      </w:pPr>
      <w:r w:rsidRPr="003A6D27">
        <w:rPr>
          <w:rFonts w:ascii="Times" w:hAnsi="Times"/>
          <w:b/>
          <w:bCs/>
          <w:caps/>
          <w:color w:val="000000"/>
          <w:sz w:val="22"/>
          <w:szCs w:val="22"/>
        </w:rPr>
        <w:t>Exercise</w:t>
      </w:r>
      <w:r w:rsidRPr="003A6D27">
        <w:rPr>
          <w:rFonts w:ascii="Times" w:hAnsi="Times"/>
          <w:b/>
          <w:color w:val="000000"/>
          <w:sz w:val="22"/>
          <w:szCs w:val="22"/>
        </w:rPr>
        <w:t xml:space="preserve"> </w:t>
      </w:r>
      <w:r>
        <w:rPr>
          <w:rFonts w:ascii="Times" w:hAnsi="Times"/>
          <w:b/>
          <w:color w:val="000000"/>
          <w:sz w:val="22"/>
          <w:szCs w:val="22"/>
        </w:rPr>
        <w:t>4</w:t>
      </w:r>
      <w:r w:rsidRPr="003A6D27">
        <w:rPr>
          <w:rFonts w:ascii="Times" w:hAnsi="Times"/>
          <w:b/>
          <w:color w:val="000000"/>
          <w:sz w:val="22"/>
          <w:szCs w:val="22"/>
        </w:rPr>
        <w:t>:</w:t>
      </w: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r w:rsidRPr="003A6D27">
        <w:rPr>
          <w:rFonts w:ascii="Times" w:hAnsi="Times"/>
          <w:b/>
          <w:bCs/>
          <w:caps/>
          <w:color w:val="000000"/>
          <w:sz w:val="22"/>
          <w:szCs w:val="22"/>
        </w:rPr>
        <w:t>Exercise</w:t>
      </w:r>
      <w:r w:rsidRPr="003A6D27">
        <w:rPr>
          <w:rFonts w:ascii="Times" w:hAnsi="Times"/>
          <w:b/>
          <w:color w:val="000000"/>
          <w:sz w:val="22"/>
          <w:szCs w:val="22"/>
        </w:rPr>
        <w:t xml:space="preserve"> </w:t>
      </w:r>
      <w:r>
        <w:rPr>
          <w:rFonts w:ascii="Times" w:hAnsi="Times"/>
          <w:b/>
          <w:color w:val="000000"/>
          <w:sz w:val="22"/>
          <w:szCs w:val="22"/>
        </w:rPr>
        <w:t>5</w:t>
      </w:r>
      <w:r w:rsidRPr="003A6D27">
        <w:rPr>
          <w:rFonts w:ascii="Times" w:hAnsi="Times"/>
          <w:b/>
          <w:color w:val="000000"/>
          <w:sz w:val="22"/>
          <w:szCs w:val="22"/>
        </w:rPr>
        <w:t>:</w:t>
      </w: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p>
    <w:p w:rsidR="008F50CF" w:rsidRDefault="008F50CF" w:rsidP="003A6D27">
      <w:pPr>
        <w:rPr>
          <w:rFonts w:ascii="Times" w:hAnsi="Times"/>
          <w:b/>
          <w:color w:val="000000"/>
          <w:sz w:val="22"/>
          <w:szCs w:val="22"/>
        </w:rPr>
      </w:pPr>
      <w:r w:rsidRPr="003A6D27">
        <w:rPr>
          <w:rFonts w:ascii="Times" w:hAnsi="Times"/>
          <w:b/>
          <w:bCs/>
          <w:caps/>
          <w:color w:val="000000"/>
          <w:sz w:val="22"/>
          <w:szCs w:val="22"/>
        </w:rPr>
        <w:t>Exercise</w:t>
      </w:r>
      <w:r w:rsidRPr="003A6D27">
        <w:rPr>
          <w:rFonts w:ascii="Times" w:hAnsi="Times"/>
          <w:b/>
          <w:color w:val="000000"/>
          <w:sz w:val="22"/>
          <w:szCs w:val="22"/>
        </w:rPr>
        <w:t xml:space="preserve"> </w:t>
      </w:r>
      <w:r>
        <w:rPr>
          <w:rFonts w:ascii="Times" w:hAnsi="Times"/>
          <w:b/>
          <w:color w:val="000000"/>
          <w:sz w:val="22"/>
          <w:szCs w:val="22"/>
        </w:rPr>
        <w:t>6</w:t>
      </w:r>
      <w:r w:rsidRPr="003A6D27">
        <w:rPr>
          <w:rFonts w:ascii="Times" w:hAnsi="Times"/>
          <w:b/>
          <w:color w:val="000000"/>
          <w:sz w:val="22"/>
          <w:szCs w:val="22"/>
        </w:rPr>
        <w:t>:</w:t>
      </w:r>
    </w:p>
    <w:p w:rsidR="008F50CF" w:rsidRDefault="008F50CF" w:rsidP="003A6D27">
      <w:pPr>
        <w:rPr>
          <w:sz w:val="22"/>
          <w:szCs w:val="22"/>
        </w:rPr>
      </w:pPr>
    </w:p>
    <w:p w:rsidR="008F50CF" w:rsidRDefault="008F50CF" w:rsidP="003A6D27">
      <w:pPr>
        <w:rPr>
          <w:sz w:val="22"/>
          <w:szCs w:val="22"/>
        </w:rPr>
      </w:pPr>
    </w:p>
    <w:p w:rsidR="008F50CF" w:rsidRDefault="008F50CF" w:rsidP="003A6D27">
      <w:pPr>
        <w:rPr>
          <w:sz w:val="22"/>
          <w:szCs w:val="22"/>
        </w:rPr>
      </w:pPr>
    </w:p>
    <w:p w:rsidR="008F50CF" w:rsidRDefault="008F50CF" w:rsidP="003A6D27">
      <w:pPr>
        <w:rPr>
          <w:sz w:val="22"/>
          <w:szCs w:val="22"/>
        </w:rPr>
      </w:pPr>
    </w:p>
    <w:p w:rsidR="008F50CF" w:rsidRDefault="008F50CF" w:rsidP="003A6D27">
      <w:pPr>
        <w:rPr>
          <w:sz w:val="22"/>
          <w:szCs w:val="22"/>
        </w:rPr>
      </w:pPr>
    </w:p>
    <w:p w:rsidR="008F50CF" w:rsidRPr="003A6D27" w:rsidRDefault="008F50CF" w:rsidP="003A6D27">
      <w:pPr>
        <w:rPr>
          <w:sz w:val="22"/>
          <w:szCs w:val="22"/>
        </w:rPr>
      </w:pPr>
    </w:p>
    <w:sectPr w:rsidR="008F50CF" w:rsidRPr="003A6D27" w:rsidSect="008F50CF">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ai">
    <w:charset w:val="50"/>
    <w:family w:val="auto"/>
    <w:pitch w:val="variable"/>
    <w:sig w:usb0="00000001" w:usb1="00000000" w:usb2="0100040E" w:usb3="00000000" w:csb0="0004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43749"/>
    <w:multiLevelType w:val="hybridMultilevel"/>
    <w:tmpl w:val="5862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F3C70"/>
    <w:multiLevelType w:val="hybridMultilevel"/>
    <w:tmpl w:val="C0CE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3104F8"/>
    <w:multiLevelType w:val="hybridMultilevel"/>
    <w:tmpl w:val="9C5295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E757548"/>
    <w:multiLevelType w:val="hybridMultilevel"/>
    <w:tmpl w:val="FEA0FF90"/>
    <w:lvl w:ilvl="0" w:tplc="D010B1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D4"/>
    <w:rsid w:val="000E65C5"/>
    <w:rsid w:val="002017D4"/>
    <w:rsid w:val="003A6D27"/>
    <w:rsid w:val="00476AFF"/>
    <w:rsid w:val="006229C6"/>
    <w:rsid w:val="00652D8D"/>
    <w:rsid w:val="006C173F"/>
    <w:rsid w:val="007062FA"/>
    <w:rsid w:val="007F13C4"/>
    <w:rsid w:val="00823827"/>
    <w:rsid w:val="008F50CF"/>
    <w:rsid w:val="009765F4"/>
    <w:rsid w:val="00983F51"/>
    <w:rsid w:val="00A57C93"/>
    <w:rsid w:val="00AA71DF"/>
    <w:rsid w:val="00BE2C24"/>
    <w:rsid w:val="00C17B54"/>
    <w:rsid w:val="00DE2F1D"/>
    <w:rsid w:val="00EA187C"/>
    <w:rsid w:val="00FC0C87"/>
    <w:rsid w:val="00FF102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D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FF"/>
    <w:pPr>
      <w:ind w:left="720"/>
      <w:contextualSpacing/>
    </w:pPr>
  </w:style>
  <w:style w:type="paragraph" w:styleId="BalloonText">
    <w:name w:val="Balloon Text"/>
    <w:basedOn w:val="Normal"/>
    <w:link w:val="BalloonTextChar"/>
    <w:uiPriority w:val="99"/>
    <w:semiHidden/>
    <w:unhideWhenUsed/>
    <w:rsid w:val="00983F51"/>
    <w:rPr>
      <w:rFonts w:ascii="Tahoma" w:hAnsi="Tahoma" w:cs="Tahoma"/>
      <w:sz w:val="16"/>
      <w:szCs w:val="16"/>
    </w:rPr>
  </w:style>
  <w:style w:type="character" w:customStyle="1" w:styleId="BalloonTextChar">
    <w:name w:val="Balloon Text Char"/>
    <w:basedOn w:val="DefaultParagraphFont"/>
    <w:link w:val="BalloonText"/>
    <w:uiPriority w:val="99"/>
    <w:semiHidden/>
    <w:rsid w:val="00983F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D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FF"/>
    <w:pPr>
      <w:ind w:left="720"/>
      <w:contextualSpacing/>
    </w:pPr>
  </w:style>
  <w:style w:type="paragraph" w:styleId="BalloonText">
    <w:name w:val="Balloon Text"/>
    <w:basedOn w:val="Normal"/>
    <w:link w:val="BalloonTextChar"/>
    <w:uiPriority w:val="99"/>
    <w:semiHidden/>
    <w:unhideWhenUsed/>
    <w:rsid w:val="00983F51"/>
    <w:rPr>
      <w:rFonts w:ascii="Tahoma" w:hAnsi="Tahoma" w:cs="Tahoma"/>
      <w:sz w:val="16"/>
      <w:szCs w:val="16"/>
    </w:rPr>
  </w:style>
  <w:style w:type="character" w:customStyle="1" w:styleId="BalloonTextChar">
    <w:name w:val="Balloon Text Char"/>
    <w:basedOn w:val="DefaultParagraphFont"/>
    <w:link w:val="BalloonText"/>
    <w:uiPriority w:val="99"/>
    <w:semiHidden/>
    <w:rsid w:val="00983F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Louisiana State University</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Rollins</dc:creator>
  <cp:lastModifiedBy>Laura E Jones</cp:lastModifiedBy>
  <cp:revision>2</cp:revision>
  <cp:lastPrinted>2012-02-15T18:32:00Z</cp:lastPrinted>
  <dcterms:created xsi:type="dcterms:W3CDTF">2012-02-15T18:55:00Z</dcterms:created>
  <dcterms:modified xsi:type="dcterms:W3CDTF">2012-02-15T18:55:00Z</dcterms:modified>
</cp:coreProperties>
</file>