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4D72" w14:textId="77777777" w:rsidR="00963407" w:rsidRPr="00963407" w:rsidRDefault="00963407" w:rsidP="00C5223C">
      <w:pPr>
        <w:pStyle w:val="Heading1"/>
        <w:spacing w:before="0"/>
      </w:pPr>
      <w:r w:rsidRPr="00963407">
        <w:t>Response to the Husch Blackwell Report</w:t>
      </w:r>
    </w:p>
    <w:p w14:paraId="5E08E6FA" w14:textId="77777777" w:rsidR="00963407" w:rsidRDefault="00963407" w:rsidP="00963407">
      <w:r>
        <w:t xml:space="preserve">Presented by </w:t>
      </w:r>
      <w:r w:rsidRPr="00963407">
        <w:t>Jane Cassidy, PhD</w:t>
      </w:r>
      <w:r>
        <w:t xml:space="preserve">, </w:t>
      </w:r>
      <w:r w:rsidRPr="00963407">
        <w:t>Interim Vice President</w:t>
      </w:r>
    </w:p>
    <w:p w14:paraId="1691F97D" w14:textId="77777777" w:rsidR="00963407" w:rsidRDefault="00963407" w:rsidP="00760D69">
      <w:pPr>
        <w:pStyle w:val="Heading2"/>
      </w:pPr>
      <w:r>
        <w:t>Office Operations</w:t>
      </w:r>
    </w:p>
    <w:p w14:paraId="791CDCC4" w14:textId="77777777" w:rsidR="00B332E2" w:rsidRDefault="00963407" w:rsidP="00C5223C">
      <w:pPr>
        <w:pStyle w:val="Heading3"/>
      </w:pPr>
      <w:r>
        <w:t>Accomplishments</w:t>
      </w:r>
    </w:p>
    <w:p w14:paraId="634E396C" w14:textId="77777777" w:rsidR="00B332E2" w:rsidRDefault="00963407" w:rsidP="008B74B9">
      <w:pPr>
        <w:pStyle w:val="ListParagraph"/>
        <w:numPr>
          <w:ilvl w:val="0"/>
          <w:numId w:val="14"/>
        </w:numPr>
      </w:pPr>
      <w:r>
        <w:t>Interim Vice President hired</w:t>
      </w:r>
    </w:p>
    <w:p w14:paraId="4AFDC591" w14:textId="77777777" w:rsidR="00B332E2" w:rsidRDefault="00963407" w:rsidP="008B74B9">
      <w:pPr>
        <w:pStyle w:val="ListParagraph"/>
        <w:numPr>
          <w:ilvl w:val="0"/>
          <w:numId w:val="14"/>
        </w:numPr>
      </w:pPr>
      <w:r>
        <w:t>Reporting lines changed</w:t>
      </w:r>
    </w:p>
    <w:p w14:paraId="049123A5" w14:textId="77777777" w:rsidR="00B332E2" w:rsidRDefault="00963407" w:rsidP="008B74B9">
      <w:pPr>
        <w:pStyle w:val="ListParagraph"/>
        <w:numPr>
          <w:ilvl w:val="0"/>
          <w:numId w:val="14"/>
        </w:numPr>
      </w:pPr>
      <w:r>
        <w:t>Four positions advertised</w:t>
      </w:r>
    </w:p>
    <w:p w14:paraId="4F112DDC" w14:textId="77777777" w:rsidR="00B332E2" w:rsidRDefault="00963407" w:rsidP="008B74B9">
      <w:pPr>
        <w:pStyle w:val="ListParagraph"/>
        <w:numPr>
          <w:ilvl w:val="0"/>
          <w:numId w:val="14"/>
        </w:numPr>
      </w:pPr>
      <w:r>
        <w:t>Director of Lighthouse full time</w:t>
      </w:r>
    </w:p>
    <w:p w14:paraId="61191E3F" w14:textId="77777777" w:rsidR="008B74B9" w:rsidRDefault="00963407" w:rsidP="008B74B9">
      <w:pPr>
        <w:pStyle w:val="ListParagraph"/>
        <w:numPr>
          <w:ilvl w:val="0"/>
          <w:numId w:val="14"/>
        </w:numPr>
      </w:pPr>
      <w:r>
        <w:t>Office moved to 118 Himes Hall</w:t>
      </w:r>
    </w:p>
    <w:p w14:paraId="1BAA421D" w14:textId="77777777" w:rsidR="00C5223C" w:rsidRDefault="00C5223C" w:rsidP="00C5223C">
      <w:pPr>
        <w:pStyle w:val="Heading3"/>
      </w:pPr>
      <w:r>
        <w:t>Recommendations</w:t>
      </w:r>
    </w:p>
    <w:p w14:paraId="6DB7033C" w14:textId="77777777" w:rsidR="00B332E2" w:rsidRDefault="00963407" w:rsidP="00963407">
      <w:pPr>
        <w:pStyle w:val="ListParagraph"/>
        <w:numPr>
          <w:ilvl w:val="0"/>
          <w:numId w:val="1"/>
        </w:numPr>
      </w:pPr>
      <w:r>
        <w:t>Recommendation #1 in progress</w:t>
      </w:r>
      <w:r>
        <w:tab/>
      </w:r>
    </w:p>
    <w:p w14:paraId="2104178D" w14:textId="77777777" w:rsidR="00B332E2" w:rsidRDefault="00963407" w:rsidP="00963407">
      <w:pPr>
        <w:pStyle w:val="ListParagraph"/>
        <w:numPr>
          <w:ilvl w:val="0"/>
          <w:numId w:val="1"/>
        </w:numPr>
      </w:pPr>
      <w:r>
        <w:t>Recommendation #2 in progress</w:t>
      </w:r>
      <w:r>
        <w:tab/>
      </w:r>
    </w:p>
    <w:p w14:paraId="35082E5A" w14:textId="77777777" w:rsidR="00B332E2" w:rsidRDefault="00963407" w:rsidP="00963407">
      <w:pPr>
        <w:pStyle w:val="ListParagraph"/>
        <w:numPr>
          <w:ilvl w:val="0"/>
          <w:numId w:val="1"/>
        </w:numPr>
      </w:pPr>
      <w:r>
        <w:t>Recommendation #3 completed</w:t>
      </w:r>
      <w:r>
        <w:tab/>
      </w:r>
    </w:p>
    <w:p w14:paraId="15E6FA08" w14:textId="77777777" w:rsidR="00963407" w:rsidRDefault="00963407" w:rsidP="00963407">
      <w:pPr>
        <w:pStyle w:val="ListParagraph"/>
        <w:numPr>
          <w:ilvl w:val="0"/>
          <w:numId w:val="1"/>
        </w:numPr>
      </w:pPr>
      <w:r>
        <w:t>Recommendation #4 completed</w:t>
      </w:r>
      <w:r>
        <w:tab/>
      </w:r>
    </w:p>
    <w:p w14:paraId="5912B562" w14:textId="77777777" w:rsidR="00B332E2" w:rsidRDefault="00963407" w:rsidP="00E80DB6">
      <w:pPr>
        <w:pStyle w:val="Heading3"/>
      </w:pPr>
      <w:r>
        <w:t>Title IX Organization Chart</w:t>
      </w:r>
      <w:r w:rsidR="00760D69">
        <w:rPr>
          <w:rFonts w:ascii="MS Gothic" w:eastAsia="MS Gothic" w:hAnsi="MS Gothic" w:cs="MS Gothic"/>
        </w:rPr>
        <w:t xml:space="preserve">, </w:t>
      </w:r>
      <w:r>
        <w:t>March 16, 2021</w:t>
      </w:r>
    </w:p>
    <w:p w14:paraId="3DC55E72" w14:textId="77777777" w:rsidR="00B332E2" w:rsidRDefault="00B332E2" w:rsidP="00B332E2">
      <w:pPr>
        <w:pStyle w:val="ListParagraph"/>
        <w:numPr>
          <w:ilvl w:val="0"/>
          <w:numId w:val="2"/>
        </w:numPr>
      </w:pPr>
      <w:r>
        <w:t>General Counsel</w:t>
      </w:r>
      <w:r>
        <w:br/>
        <w:t>Winston Decuir, Jr.</w:t>
      </w:r>
    </w:p>
    <w:p w14:paraId="57C52031" w14:textId="77777777" w:rsidR="00B332E2" w:rsidRDefault="00B332E2" w:rsidP="00B332E2">
      <w:pPr>
        <w:pStyle w:val="ListParagraph"/>
        <w:numPr>
          <w:ilvl w:val="1"/>
          <w:numId w:val="2"/>
        </w:numPr>
      </w:pPr>
      <w:r>
        <w:t>Title IX Coordinator</w:t>
      </w:r>
      <w:r>
        <w:br/>
        <w:t>Jennie Stewart</w:t>
      </w:r>
    </w:p>
    <w:p w14:paraId="4070DD67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Lead Investigator</w:t>
      </w:r>
      <w:r>
        <w:br/>
        <w:t>Jeff Scott</w:t>
      </w:r>
    </w:p>
    <w:p w14:paraId="44EA9DF2" w14:textId="77777777" w:rsidR="00B332E2" w:rsidRPr="00760D69" w:rsidRDefault="00963407" w:rsidP="00760D69">
      <w:pPr>
        <w:pStyle w:val="Heading3"/>
      </w:pPr>
      <w:r>
        <w:t>Proposed Office of Civil</w:t>
      </w:r>
      <w:r w:rsidR="00B332E2">
        <w:t xml:space="preserve"> </w:t>
      </w:r>
      <w:r>
        <w:t>Rights &amp;</w:t>
      </w:r>
      <w:r w:rsidR="00B332E2">
        <w:t xml:space="preserve"> </w:t>
      </w:r>
      <w:r>
        <w:t>Title IX Organization Chart</w:t>
      </w:r>
      <w:r w:rsidR="00760D69">
        <w:t xml:space="preserve">, </w:t>
      </w:r>
      <w:r>
        <w:t>April 10, 2021</w:t>
      </w:r>
    </w:p>
    <w:p w14:paraId="77BA2B78" w14:textId="77777777" w:rsidR="00B332E2" w:rsidRDefault="00B332E2" w:rsidP="00B332E2">
      <w:pPr>
        <w:pStyle w:val="ListParagraph"/>
        <w:numPr>
          <w:ilvl w:val="0"/>
          <w:numId w:val="2"/>
        </w:numPr>
      </w:pPr>
      <w:r>
        <w:t>Interim Vice President</w:t>
      </w:r>
    </w:p>
    <w:p w14:paraId="3C22A3A3" w14:textId="77777777" w:rsidR="00B332E2" w:rsidRDefault="00B332E2" w:rsidP="00B332E2">
      <w:pPr>
        <w:pStyle w:val="ListParagraph"/>
        <w:numPr>
          <w:ilvl w:val="1"/>
          <w:numId w:val="2"/>
        </w:numPr>
      </w:pPr>
      <w:r>
        <w:t>Assistant to the Vice President</w:t>
      </w:r>
    </w:p>
    <w:p w14:paraId="17EC8699" w14:textId="77777777" w:rsidR="00B332E2" w:rsidRDefault="00B332E2" w:rsidP="00B332E2">
      <w:pPr>
        <w:pStyle w:val="ListParagraph"/>
        <w:numPr>
          <w:ilvl w:val="1"/>
          <w:numId w:val="2"/>
        </w:numPr>
      </w:pPr>
      <w:r>
        <w:t xml:space="preserve">Title IX Coordinator </w:t>
      </w:r>
      <w:r>
        <w:br/>
        <w:t>(Linked reporting line to Director of Lighthouse Program, Susan Bareis. The Lighthouse Program Director reports to Interim Executive Director of Student Health Center, Julie Hupperich)</w:t>
      </w:r>
    </w:p>
    <w:p w14:paraId="67F46203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Deputy Title IX Coordinator for Prevention and Training</w:t>
      </w:r>
    </w:p>
    <w:p w14:paraId="25610367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Case Manager</w:t>
      </w:r>
    </w:p>
    <w:p w14:paraId="15CC58FE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Lead Investigator, Jeff Scott</w:t>
      </w:r>
    </w:p>
    <w:p w14:paraId="5B7EC231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Investigator</w:t>
      </w:r>
    </w:p>
    <w:p w14:paraId="28ECBB4D" w14:textId="77777777" w:rsidR="00B332E2" w:rsidRDefault="00B332E2" w:rsidP="00B332E2">
      <w:pPr>
        <w:pStyle w:val="ListParagraph"/>
        <w:numPr>
          <w:ilvl w:val="1"/>
          <w:numId w:val="2"/>
        </w:numPr>
      </w:pPr>
      <w:r>
        <w:t>ADA and Accessibility Coordinator</w:t>
      </w:r>
    </w:p>
    <w:p w14:paraId="1CDA4939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Director of Digital Resources &amp; Content Accessibility</w:t>
      </w:r>
    </w:p>
    <w:p w14:paraId="7D37D7C9" w14:textId="77777777" w:rsidR="00B332E2" w:rsidRDefault="00B332E2" w:rsidP="00B332E2">
      <w:pPr>
        <w:pStyle w:val="ListParagraph"/>
        <w:numPr>
          <w:ilvl w:val="1"/>
          <w:numId w:val="2"/>
        </w:numPr>
      </w:pPr>
      <w:r>
        <w:t>Civil Rights Coordinator</w:t>
      </w:r>
    </w:p>
    <w:p w14:paraId="625E302E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Case Manager</w:t>
      </w:r>
    </w:p>
    <w:p w14:paraId="526B3FC8" w14:textId="77777777" w:rsidR="00B332E2" w:rsidRDefault="00B332E2" w:rsidP="00B332E2">
      <w:pPr>
        <w:pStyle w:val="ListParagraph"/>
        <w:numPr>
          <w:ilvl w:val="2"/>
          <w:numId w:val="2"/>
        </w:numPr>
      </w:pPr>
      <w:r>
        <w:t>Investigator</w:t>
      </w:r>
    </w:p>
    <w:p w14:paraId="777ACB26" w14:textId="77777777" w:rsidR="00B332E2" w:rsidRPr="00B332E2" w:rsidRDefault="00B332E2" w:rsidP="00B332E2">
      <w:pPr>
        <w:pStyle w:val="ListParagraph"/>
        <w:numPr>
          <w:ilvl w:val="1"/>
          <w:numId w:val="2"/>
        </w:numPr>
      </w:pPr>
      <w:r>
        <w:t>Clery Coordinator</w:t>
      </w:r>
    </w:p>
    <w:p w14:paraId="3CD0556F" w14:textId="77777777" w:rsidR="00B332E2" w:rsidRDefault="00963407" w:rsidP="00E80DB6">
      <w:pPr>
        <w:pStyle w:val="Heading4"/>
      </w:pPr>
      <w:r>
        <w:lastRenderedPageBreak/>
        <w:t>Projected Timeline:</w:t>
      </w:r>
      <w:r>
        <w:rPr>
          <w:rFonts w:ascii="MS Gothic" w:eastAsia="MS Gothic" w:hAnsi="MS Gothic" w:cs="MS Gothic" w:hint="eastAsia"/>
        </w:rPr>
        <w:t> </w:t>
      </w:r>
      <w:r>
        <w:t>Operations</w:t>
      </w:r>
    </w:p>
    <w:p w14:paraId="1F6A5B11" w14:textId="77777777" w:rsidR="00B332E2" w:rsidRDefault="00963407" w:rsidP="00963407">
      <w:pPr>
        <w:pStyle w:val="ListParagraph"/>
        <w:numPr>
          <w:ilvl w:val="0"/>
          <w:numId w:val="2"/>
        </w:numPr>
      </w:pPr>
      <w:r>
        <w:t>Hire dates for Assistant to the Vice President, Case Manager, and Investigators:  May 20</w:t>
      </w:r>
    </w:p>
    <w:p w14:paraId="4E34698D" w14:textId="77777777" w:rsidR="00B332E2" w:rsidRDefault="00963407" w:rsidP="00963407">
      <w:pPr>
        <w:pStyle w:val="ListParagraph"/>
        <w:numPr>
          <w:ilvl w:val="0"/>
          <w:numId w:val="2"/>
        </w:numPr>
      </w:pPr>
      <w:r>
        <w:t>Hire date for Title IX Coordinator: July 15</w:t>
      </w:r>
    </w:p>
    <w:p w14:paraId="4BC21FE9" w14:textId="77777777" w:rsidR="00963407" w:rsidRDefault="00963407" w:rsidP="00963407">
      <w:pPr>
        <w:pStyle w:val="ListParagraph"/>
        <w:numPr>
          <w:ilvl w:val="0"/>
          <w:numId w:val="2"/>
        </w:numPr>
      </w:pPr>
      <w:r>
        <w:t>Hire date for Vice President: January 1, 2022</w:t>
      </w:r>
    </w:p>
    <w:p w14:paraId="714F17BE" w14:textId="77777777" w:rsidR="00C5223C" w:rsidRDefault="00C5223C">
      <w:pPr>
        <w:rPr>
          <w:smallCaps/>
          <w:sz w:val="28"/>
          <w:szCs w:val="28"/>
        </w:rPr>
      </w:pPr>
      <w:r>
        <w:br w:type="page"/>
      </w:r>
    </w:p>
    <w:p w14:paraId="024EB5A9" w14:textId="77777777" w:rsidR="00963407" w:rsidRPr="00D82713" w:rsidRDefault="00963407" w:rsidP="00D82713">
      <w:pPr>
        <w:pStyle w:val="Heading2"/>
      </w:pPr>
      <w:r>
        <w:lastRenderedPageBreak/>
        <w:t>P</w:t>
      </w:r>
      <w:r w:rsidR="00C5223C">
        <w:t>r</w:t>
      </w:r>
      <w:r>
        <w:t>ocess</w:t>
      </w:r>
      <w:r>
        <w:tab/>
      </w:r>
    </w:p>
    <w:p w14:paraId="209BBB96" w14:textId="77777777" w:rsidR="00963407" w:rsidRDefault="00963407" w:rsidP="00C5223C">
      <w:pPr>
        <w:pStyle w:val="Heading3"/>
      </w:pPr>
      <w:r>
        <w:t>Accomplishments</w:t>
      </w:r>
    </w:p>
    <w:p w14:paraId="11781CE6" w14:textId="77777777" w:rsidR="00963407" w:rsidRDefault="00963407" w:rsidP="00C5223C">
      <w:pPr>
        <w:pStyle w:val="ListParagraph"/>
        <w:numPr>
          <w:ilvl w:val="0"/>
          <w:numId w:val="5"/>
        </w:numPr>
      </w:pPr>
      <w:r>
        <w:t>Timeline established for discrimination cases</w:t>
      </w:r>
    </w:p>
    <w:p w14:paraId="47F95EE6" w14:textId="77777777" w:rsidR="00963407" w:rsidRDefault="00963407" w:rsidP="00C5223C">
      <w:pPr>
        <w:pStyle w:val="ListParagraph"/>
        <w:numPr>
          <w:ilvl w:val="0"/>
          <w:numId w:val="5"/>
        </w:numPr>
      </w:pPr>
      <w:r>
        <w:t>Process for complaint if process not handled promptly</w:t>
      </w:r>
    </w:p>
    <w:p w14:paraId="44BA7200" w14:textId="77777777" w:rsidR="00963407" w:rsidRDefault="00963407" w:rsidP="00C5223C">
      <w:pPr>
        <w:pStyle w:val="ListParagraph"/>
        <w:numPr>
          <w:ilvl w:val="0"/>
          <w:numId w:val="5"/>
        </w:numPr>
      </w:pPr>
      <w:r>
        <w:t>Restorative justice process currently in use</w:t>
      </w:r>
    </w:p>
    <w:p w14:paraId="3FB438AD" w14:textId="77777777" w:rsidR="00C5223C" w:rsidRDefault="00C5223C" w:rsidP="00C5223C">
      <w:pPr>
        <w:pStyle w:val="Heading3"/>
      </w:pPr>
      <w:r>
        <w:t>Recommendations</w:t>
      </w:r>
    </w:p>
    <w:p w14:paraId="7FEF140B" w14:textId="77777777" w:rsidR="00963407" w:rsidRDefault="00963407" w:rsidP="00B52E31">
      <w:pPr>
        <w:pStyle w:val="ListParagraph"/>
        <w:numPr>
          <w:ilvl w:val="0"/>
          <w:numId w:val="5"/>
        </w:numPr>
      </w:pPr>
      <w:r>
        <w:t>Recommendation #13 in progress</w:t>
      </w:r>
      <w:r>
        <w:tab/>
      </w:r>
    </w:p>
    <w:p w14:paraId="11E0E9FA" w14:textId="77777777" w:rsidR="00963407" w:rsidRDefault="00963407" w:rsidP="00B52E31">
      <w:pPr>
        <w:pStyle w:val="ListParagraph"/>
        <w:numPr>
          <w:ilvl w:val="0"/>
          <w:numId w:val="5"/>
        </w:numPr>
      </w:pPr>
      <w:r>
        <w:t>Recommendation #14 in progress</w:t>
      </w:r>
      <w:r>
        <w:tab/>
      </w:r>
    </w:p>
    <w:p w14:paraId="7C7CD895" w14:textId="77777777" w:rsidR="00E80DB6" w:rsidRDefault="00963407" w:rsidP="00080D5A">
      <w:pPr>
        <w:pStyle w:val="ListParagraph"/>
        <w:numPr>
          <w:ilvl w:val="0"/>
          <w:numId w:val="5"/>
        </w:numPr>
      </w:pPr>
      <w:r>
        <w:t>Recommendation #15 in progress</w:t>
      </w:r>
    </w:p>
    <w:p w14:paraId="5C8DD83E" w14:textId="77777777" w:rsidR="00B52E31" w:rsidRDefault="00963407" w:rsidP="00E80DB6">
      <w:pPr>
        <w:pStyle w:val="Heading3"/>
      </w:pPr>
      <w:r>
        <w:t>Title IX Process and Timeline</w:t>
      </w:r>
    </w:p>
    <w:p w14:paraId="48ADB623" w14:textId="77777777" w:rsidR="00B52E31" w:rsidRPr="00B52E31" w:rsidRDefault="00B52E31" w:rsidP="00B52E31">
      <w:pPr>
        <w:pStyle w:val="ListParagraph"/>
        <w:numPr>
          <w:ilvl w:val="0"/>
          <w:numId w:val="6"/>
        </w:numPr>
      </w:pPr>
      <w:r w:rsidRPr="00B52E31">
        <w:t>Complaint Received in Title IX Office</w:t>
      </w:r>
    </w:p>
    <w:p w14:paraId="4B3140F8" w14:textId="77777777" w:rsidR="00B52E31" w:rsidRPr="00B52E31" w:rsidRDefault="00B52E31" w:rsidP="00B52E31">
      <w:pPr>
        <w:pStyle w:val="ListParagraph"/>
        <w:numPr>
          <w:ilvl w:val="0"/>
          <w:numId w:val="6"/>
        </w:numPr>
      </w:pPr>
      <w:r w:rsidRPr="00B52E31">
        <w:t xml:space="preserve">1 </w:t>
      </w:r>
      <w:r w:rsidR="00E80DB6">
        <w:t>d</w:t>
      </w:r>
      <w:r w:rsidRPr="00B52E31">
        <w:t xml:space="preserve">ay </w:t>
      </w:r>
      <w:r w:rsidR="00E80DB6">
        <w:t xml:space="preserve">- </w:t>
      </w:r>
      <w:r w:rsidRPr="00B52E31">
        <w:t>Title IX Coordinator or designee initiates contact with Complainant</w:t>
      </w:r>
    </w:p>
    <w:p w14:paraId="3B964548" w14:textId="77777777" w:rsidR="00B52E31" w:rsidRPr="00B52E31" w:rsidRDefault="00B52E31" w:rsidP="00B52E31">
      <w:pPr>
        <w:pStyle w:val="ListParagraph"/>
        <w:numPr>
          <w:ilvl w:val="0"/>
          <w:numId w:val="6"/>
        </w:numPr>
      </w:pPr>
      <w:r w:rsidRPr="00B52E31">
        <w:t xml:space="preserve">3 </w:t>
      </w:r>
      <w:r w:rsidR="00E80DB6">
        <w:t>b</w:t>
      </w:r>
      <w:r w:rsidRPr="00B52E31">
        <w:t xml:space="preserve">usiness </w:t>
      </w:r>
      <w:r w:rsidR="00E80DB6">
        <w:t>d</w:t>
      </w:r>
      <w:r w:rsidRPr="00B52E31">
        <w:t>ays</w:t>
      </w:r>
      <w:r w:rsidR="00E80DB6">
        <w:t xml:space="preserve"> -</w:t>
      </w:r>
      <w:r w:rsidRPr="00B52E31">
        <w:t>Title IX Coordinator or designee meets with Complainant</w:t>
      </w:r>
    </w:p>
    <w:p w14:paraId="0EECB72C" w14:textId="77777777" w:rsidR="00B52E31" w:rsidRPr="00B52E31" w:rsidRDefault="00B52E31" w:rsidP="00B52E31">
      <w:pPr>
        <w:pStyle w:val="ListParagraph"/>
        <w:numPr>
          <w:ilvl w:val="0"/>
          <w:numId w:val="6"/>
        </w:numPr>
      </w:pPr>
      <w:r w:rsidRPr="00B52E31">
        <w:t xml:space="preserve">1 Business </w:t>
      </w:r>
      <w:r w:rsidR="00E80DB6">
        <w:t>d</w:t>
      </w:r>
      <w:r w:rsidRPr="00B52E31">
        <w:t>ay</w:t>
      </w:r>
      <w:r w:rsidR="00E80DB6">
        <w:t xml:space="preserve"> - </w:t>
      </w:r>
      <w:r w:rsidRPr="00B52E31">
        <w:t>Determination made to proceed</w:t>
      </w:r>
    </w:p>
    <w:p w14:paraId="2A3BC88F" w14:textId="77777777" w:rsidR="00B52E31" w:rsidRPr="00B52E31" w:rsidRDefault="00B52E31" w:rsidP="00B52E31">
      <w:pPr>
        <w:pStyle w:val="ListParagraph"/>
        <w:numPr>
          <w:ilvl w:val="0"/>
          <w:numId w:val="6"/>
        </w:numPr>
      </w:pPr>
      <w:r w:rsidRPr="00B52E31">
        <w:t xml:space="preserve">1 </w:t>
      </w:r>
      <w:r w:rsidR="00E80DB6">
        <w:t>b</w:t>
      </w:r>
      <w:r w:rsidRPr="00B52E31">
        <w:t xml:space="preserve">usiness </w:t>
      </w:r>
      <w:r w:rsidR="00E80DB6">
        <w:t>d</w:t>
      </w:r>
      <w:r w:rsidRPr="00B52E31">
        <w:t>ay</w:t>
      </w:r>
      <w:r w:rsidR="00E80DB6">
        <w:t xml:space="preserve"> - </w:t>
      </w:r>
      <w:r w:rsidRPr="00B52E31">
        <w:t>Notice of Allegations</w:t>
      </w:r>
    </w:p>
    <w:p w14:paraId="5289EAEB" w14:textId="77777777" w:rsidR="00B52E31" w:rsidRPr="00B52E31" w:rsidRDefault="00B52E31" w:rsidP="00B52E31">
      <w:pPr>
        <w:pStyle w:val="ListParagraph"/>
        <w:numPr>
          <w:ilvl w:val="0"/>
          <w:numId w:val="6"/>
        </w:numPr>
      </w:pPr>
      <w:r w:rsidRPr="00B52E31">
        <w:t xml:space="preserve">30 </w:t>
      </w:r>
      <w:r w:rsidR="00E80DB6">
        <w:t>b</w:t>
      </w:r>
      <w:r w:rsidRPr="00B52E31">
        <w:t xml:space="preserve">usiness </w:t>
      </w:r>
      <w:r w:rsidR="00E80DB6">
        <w:t>d</w:t>
      </w:r>
      <w:r w:rsidRPr="00B52E31">
        <w:t>ays</w:t>
      </w:r>
      <w:r w:rsidR="00E80DB6">
        <w:t xml:space="preserve"> - </w:t>
      </w:r>
      <w:r w:rsidRPr="00B52E31">
        <w:t>Investigation Process</w:t>
      </w:r>
    </w:p>
    <w:p w14:paraId="10061277" w14:textId="77777777" w:rsidR="00B52E31" w:rsidRPr="00B52E31" w:rsidRDefault="00B52E31" w:rsidP="00B52E31">
      <w:pPr>
        <w:pStyle w:val="ListParagraph"/>
        <w:numPr>
          <w:ilvl w:val="0"/>
          <w:numId w:val="6"/>
        </w:numPr>
      </w:pPr>
      <w:r w:rsidRPr="00B52E31">
        <w:t xml:space="preserve">30 </w:t>
      </w:r>
      <w:r w:rsidR="00E80DB6">
        <w:t>b</w:t>
      </w:r>
      <w:r w:rsidRPr="00B52E31">
        <w:t xml:space="preserve">usiness </w:t>
      </w:r>
      <w:r w:rsidR="00E80DB6">
        <w:t>d</w:t>
      </w:r>
      <w:r w:rsidRPr="00B52E31">
        <w:t>ays</w:t>
      </w:r>
      <w:r w:rsidR="00E80DB6">
        <w:t xml:space="preserve"> - </w:t>
      </w:r>
      <w:r w:rsidRPr="00B52E31">
        <w:t>Review of Draft Report and Evidence</w:t>
      </w:r>
    </w:p>
    <w:p w14:paraId="53FF1195" w14:textId="77777777" w:rsidR="00E80DB6" w:rsidRDefault="00B52E31" w:rsidP="00E80DB6">
      <w:pPr>
        <w:pStyle w:val="ListParagraph"/>
        <w:numPr>
          <w:ilvl w:val="0"/>
          <w:numId w:val="6"/>
        </w:numPr>
      </w:pPr>
      <w:r w:rsidRPr="00B52E31">
        <w:t xml:space="preserve">3 </w:t>
      </w:r>
      <w:r w:rsidR="00E80DB6">
        <w:t>b</w:t>
      </w:r>
      <w:r w:rsidRPr="00B52E31">
        <w:t xml:space="preserve">usiness </w:t>
      </w:r>
      <w:r w:rsidR="00E80DB6">
        <w:t>d</w:t>
      </w:r>
      <w:r w:rsidRPr="00B52E31">
        <w:t>ays</w:t>
      </w:r>
      <w:r w:rsidR="00E80DB6">
        <w:t xml:space="preserve">- </w:t>
      </w:r>
      <w:r w:rsidRPr="00B52E31">
        <w:t>Final Re</w:t>
      </w:r>
      <w:r>
        <w:t>port Prepared</w:t>
      </w:r>
    </w:p>
    <w:p w14:paraId="7B525D5D" w14:textId="77777777" w:rsidR="00E80DB6" w:rsidRDefault="00E80DB6" w:rsidP="00E80DB6">
      <w:pPr>
        <w:pStyle w:val="ListParagraph"/>
        <w:numPr>
          <w:ilvl w:val="0"/>
          <w:numId w:val="6"/>
        </w:numPr>
      </w:pPr>
      <w:r>
        <w:t>15 business days* - Prehearing Conference and Hearing</w:t>
      </w:r>
    </w:p>
    <w:p w14:paraId="21D4A9A1" w14:textId="77777777" w:rsidR="00E80DB6" w:rsidRDefault="00E80DB6" w:rsidP="00E80DB6">
      <w:pPr>
        <w:pStyle w:val="ListParagraph"/>
        <w:numPr>
          <w:ilvl w:val="0"/>
          <w:numId w:val="6"/>
        </w:numPr>
      </w:pPr>
      <w:r>
        <w:t>10 business days - Appeal</w:t>
      </w:r>
    </w:p>
    <w:p w14:paraId="767C4E3E" w14:textId="77777777" w:rsidR="00E80DB6" w:rsidRDefault="00E80DB6" w:rsidP="00E80DB6">
      <w:pPr>
        <w:pStyle w:val="ListParagraph"/>
        <w:numPr>
          <w:ilvl w:val="0"/>
          <w:numId w:val="6"/>
        </w:numPr>
      </w:pPr>
      <w:r>
        <w:t>10 business days - Appeal Decision</w:t>
      </w:r>
    </w:p>
    <w:p w14:paraId="19D288AD" w14:textId="77777777" w:rsidR="00E80DB6" w:rsidRPr="00E80DB6" w:rsidRDefault="00E80DB6" w:rsidP="00E80DB6">
      <w:pPr>
        <w:rPr>
          <w:sz w:val="20"/>
          <w:szCs w:val="20"/>
        </w:rPr>
      </w:pPr>
      <w:r w:rsidRPr="00E80DB6">
        <w:rPr>
          <w:sz w:val="20"/>
          <w:szCs w:val="20"/>
        </w:rPr>
        <w:t>*No pre-hearing or hearing may proceed earlier than 10 days post receipt of final report Informal Resolution</w:t>
      </w:r>
    </w:p>
    <w:p w14:paraId="3CD21AE8" w14:textId="77777777" w:rsidR="00963407" w:rsidRDefault="00963407" w:rsidP="00E80DB6">
      <w:pPr>
        <w:pStyle w:val="Heading4"/>
      </w:pPr>
      <w:r>
        <w:t>Projected Timeline:</w:t>
      </w:r>
      <w:r w:rsidRPr="00E80DB6">
        <w:rPr>
          <w:rFonts w:ascii="MS Gothic" w:eastAsia="MS Gothic" w:hAnsi="MS Gothic" w:cs="MS Gothic" w:hint="eastAsia"/>
        </w:rPr>
        <w:t> </w:t>
      </w:r>
      <w:r>
        <w:t>P</w:t>
      </w:r>
      <w:r w:rsidR="00E80DB6">
        <w:t>r</w:t>
      </w:r>
      <w:r>
        <w:t>ocess</w:t>
      </w:r>
    </w:p>
    <w:p w14:paraId="635F09C0" w14:textId="77777777" w:rsidR="00963407" w:rsidRDefault="00963407" w:rsidP="00E80DB6">
      <w:pPr>
        <w:pStyle w:val="ListParagraph"/>
        <w:numPr>
          <w:ilvl w:val="0"/>
          <w:numId w:val="7"/>
        </w:numPr>
      </w:pPr>
      <w:r>
        <w:t>Formalize alternative resolution processes: August 15</w:t>
      </w:r>
    </w:p>
    <w:p w14:paraId="5005F1ED" w14:textId="77777777" w:rsidR="00963407" w:rsidRDefault="00963407" w:rsidP="00E80DB6">
      <w:pPr>
        <w:pStyle w:val="ListParagraph"/>
        <w:numPr>
          <w:ilvl w:val="0"/>
          <w:numId w:val="7"/>
        </w:numPr>
      </w:pPr>
      <w:r>
        <w:t>New Civil Rights and Title IX policy that will describe reporting process, define mandatory reporters, and provide sanctions for employees who fail to report: July 15</w:t>
      </w:r>
    </w:p>
    <w:p w14:paraId="0F1EEF83" w14:textId="77777777" w:rsidR="00963407" w:rsidRDefault="00963407" w:rsidP="00E80DB6">
      <w:pPr>
        <w:pStyle w:val="ListParagraph"/>
        <w:numPr>
          <w:ilvl w:val="0"/>
          <w:numId w:val="7"/>
        </w:numPr>
      </w:pPr>
      <w:r>
        <w:t xml:space="preserve">Presumptively Appropriate Sanctions for students found responsible for sexual misconduct: July 15 </w:t>
      </w:r>
    </w:p>
    <w:p w14:paraId="30D722F9" w14:textId="77777777" w:rsidR="00C5223C" w:rsidRDefault="00C5223C">
      <w:pPr>
        <w:rPr>
          <w:smallCaps/>
          <w:sz w:val="28"/>
          <w:szCs w:val="28"/>
        </w:rPr>
      </w:pPr>
      <w:r>
        <w:br w:type="page"/>
      </w:r>
    </w:p>
    <w:p w14:paraId="48656EA4" w14:textId="77777777" w:rsidR="00963407" w:rsidRPr="00D82713" w:rsidRDefault="00963407" w:rsidP="00D82713">
      <w:pPr>
        <w:pStyle w:val="Heading2"/>
      </w:pPr>
      <w:r>
        <w:lastRenderedPageBreak/>
        <w:t xml:space="preserve">Training and Education </w:t>
      </w:r>
    </w:p>
    <w:p w14:paraId="76526EA7" w14:textId="77777777" w:rsidR="00E80DB6" w:rsidRDefault="00963407" w:rsidP="00C5223C">
      <w:pPr>
        <w:pStyle w:val="Heading3"/>
      </w:pPr>
      <w:r>
        <w:t>Accomplishments</w:t>
      </w:r>
    </w:p>
    <w:p w14:paraId="536BFE25" w14:textId="77777777" w:rsidR="00E80DB6" w:rsidRDefault="00963407" w:rsidP="00C5223C">
      <w:pPr>
        <w:pStyle w:val="ListParagraph"/>
        <w:numPr>
          <w:ilvl w:val="0"/>
          <w:numId w:val="8"/>
        </w:numPr>
      </w:pPr>
      <w:r>
        <w:t>All Athletics appointees required to make reports of sexual discrimination of students directly to the Title IX Coordinator</w:t>
      </w:r>
    </w:p>
    <w:p w14:paraId="7101A67B" w14:textId="77777777" w:rsidR="00E80DB6" w:rsidRDefault="00963407" w:rsidP="00C5223C">
      <w:pPr>
        <w:pStyle w:val="ListParagraph"/>
        <w:numPr>
          <w:ilvl w:val="0"/>
          <w:numId w:val="8"/>
        </w:numPr>
      </w:pPr>
      <w:r>
        <w:t xml:space="preserve">Contract established between Athletics and STAR for education, training, and policy development </w:t>
      </w:r>
    </w:p>
    <w:p w14:paraId="675CC31A" w14:textId="77777777" w:rsidR="00E80DB6" w:rsidRDefault="00963407" w:rsidP="00C5223C">
      <w:pPr>
        <w:pStyle w:val="ListParagraph"/>
        <w:numPr>
          <w:ilvl w:val="0"/>
          <w:numId w:val="8"/>
        </w:numPr>
      </w:pPr>
      <w:r>
        <w:t>Contract established between LSU and STAR for education, training, and review of current online training modules</w:t>
      </w:r>
    </w:p>
    <w:p w14:paraId="6CB5B78D" w14:textId="77777777" w:rsidR="00E80DB6" w:rsidRDefault="00963407" w:rsidP="00C5223C">
      <w:pPr>
        <w:pStyle w:val="ListParagraph"/>
        <w:numPr>
          <w:ilvl w:val="0"/>
          <w:numId w:val="8"/>
        </w:numPr>
      </w:pPr>
      <w:r>
        <w:t>STAR has provided a first educational session on sexual misconduct to members of the LSU football team</w:t>
      </w:r>
    </w:p>
    <w:p w14:paraId="124F86C6" w14:textId="77777777" w:rsidR="00E80DB6" w:rsidRDefault="00963407" w:rsidP="00C5223C">
      <w:pPr>
        <w:pStyle w:val="ListParagraph"/>
        <w:numPr>
          <w:ilvl w:val="0"/>
          <w:numId w:val="8"/>
        </w:numPr>
      </w:pPr>
      <w:r>
        <w:t>Bystander Intervention program implemented by Athletics</w:t>
      </w:r>
    </w:p>
    <w:p w14:paraId="0FF218CC" w14:textId="77777777" w:rsidR="00C5223C" w:rsidRDefault="00C5223C" w:rsidP="00C5223C">
      <w:pPr>
        <w:pStyle w:val="Heading3"/>
      </w:pPr>
      <w:r>
        <w:t>Recommendations</w:t>
      </w:r>
    </w:p>
    <w:p w14:paraId="55AE0CCB" w14:textId="77777777" w:rsidR="00E80DB6" w:rsidRDefault="00963407" w:rsidP="00963407">
      <w:pPr>
        <w:pStyle w:val="ListParagraph"/>
        <w:numPr>
          <w:ilvl w:val="0"/>
          <w:numId w:val="8"/>
        </w:numPr>
      </w:pPr>
      <w:r>
        <w:t xml:space="preserve">Recommendation   #7 in progress </w:t>
      </w:r>
    </w:p>
    <w:p w14:paraId="112DBAEA" w14:textId="77777777" w:rsidR="00E80DB6" w:rsidRDefault="00963407" w:rsidP="00963407">
      <w:pPr>
        <w:pStyle w:val="ListParagraph"/>
        <w:numPr>
          <w:ilvl w:val="0"/>
          <w:numId w:val="8"/>
        </w:numPr>
      </w:pPr>
      <w:r>
        <w:t>Recommendation #10 in progress</w:t>
      </w:r>
    </w:p>
    <w:p w14:paraId="22685D74" w14:textId="77777777" w:rsidR="00963407" w:rsidRDefault="00963407" w:rsidP="00963407">
      <w:pPr>
        <w:pStyle w:val="ListParagraph"/>
        <w:numPr>
          <w:ilvl w:val="0"/>
          <w:numId w:val="8"/>
        </w:numPr>
      </w:pPr>
      <w:r>
        <w:t>Recommendation #12 in progress</w:t>
      </w:r>
    </w:p>
    <w:p w14:paraId="18D5F8B2" w14:textId="77777777" w:rsidR="00963407" w:rsidRDefault="00963407" w:rsidP="00760D69">
      <w:pPr>
        <w:pStyle w:val="Heading4"/>
      </w:pPr>
      <w:r>
        <w:t>Projected Timeline:</w:t>
      </w:r>
      <w:r>
        <w:rPr>
          <w:rFonts w:ascii="MS Gothic" w:eastAsia="MS Gothic" w:hAnsi="MS Gothic" w:cs="MS Gothic" w:hint="eastAsia"/>
        </w:rPr>
        <w:t> </w:t>
      </w:r>
      <w:r>
        <w:t>Training and Education</w:t>
      </w:r>
    </w:p>
    <w:p w14:paraId="63B27810" w14:textId="77777777" w:rsidR="00963407" w:rsidRDefault="00963407" w:rsidP="00E80DB6">
      <w:pPr>
        <w:pStyle w:val="ListParagraph"/>
        <w:numPr>
          <w:ilvl w:val="0"/>
          <w:numId w:val="9"/>
        </w:numPr>
      </w:pPr>
      <w:r>
        <w:t>Annual mandatory training for employees, graduate assistants, and student workers reviewed by STAR, recommendations included in revisions, and implemented: August 15</w:t>
      </w:r>
    </w:p>
    <w:p w14:paraId="50B4EEE1" w14:textId="77777777" w:rsidR="00963407" w:rsidRDefault="00963407" w:rsidP="00E80DB6">
      <w:pPr>
        <w:pStyle w:val="ListParagraph"/>
        <w:numPr>
          <w:ilvl w:val="0"/>
          <w:numId w:val="9"/>
        </w:numPr>
      </w:pPr>
      <w:r>
        <w:t xml:space="preserve">MyStudentBody training for new students reviewed by STAR, recommendations included in revision, and implemented: August 15  </w:t>
      </w:r>
    </w:p>
    <w:p w14:paraId="483D0B40" w14:textId="77777777" w:rsidR="00963407" w:rsidRDefault="00963407" w:rsidP="00E80DB6">
      <w:pPr>
        <w:pStyle w:val="ListParagraph"/>
        <w:numPr>
          <w:ilvl w:val="0"/>
          <w:numId w:val="9"/>
        </w:numPr>
      </w:pPr>
      <w:r>
        <w:t>Training for Title IX personnel: First week in June</w:t>
      </w:r>
    </w:p>
    <w:p w14:paraId="68E56419" w14:textId="77777777" w:rsidR="00C5223C" w:rsidRDefault="00C5223C">
      <w:pPr>
        <w:rPr>
          <w:smallCaps/>
          <w:sz w:val="28"/>
          <w:szCs w:val="28"/>
        </w:rPr>
      </w:pPr>
      <w:r>
        <w:br w:type="page"/>
      </w:r>
    </w:p>
    <w:p w14:paraId="433E08B8" w14:textId="77777777" w:rsidR="00963407" w:rsidRPr="00D82713" w:rsidRDefault="00963407" w:rsidP="00D82713">
      <w:pPr>
        <w:pStyle w:val="Heading2"/>
      </w:pPr>
      <w:r>
        <w:lastRenderedPageBreak/>
        <w:t>Record Keeping and Reporting</w:t>
      </w:r>
    </w:p>
    <w:p w14:paraId="3DE15B6D" w14:textId="77777777" w:rsidR="00963407" w:rsidRDefault="00963407" w:rsidP="00C5223C">
      <w:pPr>
        <w:pStyle w:val="Heading3"/>
      </w:pPr>
      <w:r>
        <w:t>Accomplishments</w:t>
      </w:r>
    </w:p>
    <w:p w14:paraId="097D439C" w14:textId="77777777" w:rsidR="00963407" w:rsidRDefault="00963407" w:rsidP="00C5223C">
      <w:pPr>
        <w:pStyle w:val="ListParagraph"/>
        <w:numPr>
          <w:ilvl w:val="0"/>
          <w:numId w:val="10"/>
        </w:numPr>
      </w:pPr>
      <w:r>
        <w:t>MOU with LSU PD signed</w:t>
      </w:r>
    </w:p>
    <w:p w14:paraId="25977770" w14:textId="77777777" w:rsidR="00963407" w:rsidRDefault="00963407" w:rsidP="00C5223C">
      <w:pPr>
        <w:pStyle w:val="ListParagraph"/>
        <w:numPr>
          <w:ilvl w:val="0"/>
          <w:numId w:val="10"/>
        </w:numPr>
      </w:pPr>
      <w:r>
        <w:t>Assessments of Title IX training sessions implemented</w:t>
      </w:r>
    </w:p>
    <w:p w14:paraId="3ECDCD44" w14:textId="77777777" w:rsidR="00C5223C" w:rsidRDefault="00C5223C" w:rsidP="00C5223C">
      <w:pPr>
        <w:pStyle w:val="Heading3"/>
      </w:pPr>
      <w:r>
        <w:t>Recommendations</w:t>
      </w:r>
    </w:p>
    <w:p w14:paraId="784891C7" w14:textId="77777777" w:rsidR="00963407" w:rsidRDefault="00963407" w:rsidP="00E80DB6">
      <w:pPr>
        <w:pStyle w:val="ListParagraph"/>
        <w:numPr>
          <w:ilvl w:val="0"/>
          <w:numId w:val="10"/>
        </w:numPr>
      </w:pPr>
      <w:r>
        <w:t>Recommendation #5  in progress</w:t>
      </w:r>
      <w:r>
        <w:tab/>
      </w:r>
    </w:p>
    <w:p w14:paraId="130D6499" w14:textId="77777777" w:rsidR="00963407" w:rsidRDefault="00963407" w:rsidP="00E80DB6">
      <w:pPr>
        <w:pStyle w:val="ListParagraph"/>
        <w:numPr>
          <w:ilvl w:val="0"/>
          <w:numId w:val="10"/>
        </w:numPr>
      </w:pPr>
      <w:r>
        <w:t>Recommendation #6 in progress</w:t>
      </w:r>
      <w:r>
        <w:tab/>
      </w:r>
    </w:p>
    <w:p w14:paraId="03D90B3E" w14:textId="6486FD29" w:rsidR="00963407" w:rsidRDefault="00963407" w:rsidP="00E80DB6">
      <w:pPr>
        <w:pStyle w:val="ListParagraph"/>
        <w:numPr>
          <w:ilvl w:val="0"/>
          <w:numId w:val="10"/>
        </w:numPr>
      </w:pPr>
      <w:r>
        <w:t xml:space="preserve">Recommendation #9 completed </w:t>
      </w:r>
    </w:p>
    <w:p w14:paraId="3890EBD7" w14:textId="29AB0D80" w:rsidR="00963407" w:rsidRDefault="00963407" w:rsidP="00E80DB6">
      <w:pPr>
        <w:pStyle w:val="ListParagraph"/>
        <w:numPr>
          <w:ilvl w:val="0"/>
          <w:numId w:val="10"/>
        </w:numPr>
      </w:pPr>
      <w:r>
        <w:t>Recommendation #17 in progress</w:t>
      </w:r>
    </w:p>
    <w:p w14:paraId="2AB4784A" w14:textId="77777777" w:rsidR="00963407" w:rsidRDefault="00963407" w:rsidP="00760D69">
      <w:pPr>
        <w:pStyle w:val="Heading4"/>
      </w:pPr>
      <w:r>
        <w:t>Projected Timeline:</w:t>
      </w:r>
      <w:r>
        <w:rPr>
          <w:rFonts w:ascii="MS Gothic" w:eastAsia="MS Gothic" w:hAnsi="MS Gothic" w:cs="MS Gothic" w:hint="eastAsia"/>
        </w:rPr>
        <w:t> </w:t>
      </w:r>
      <w:r>
        <w:t>Record keeping and reporting</w:t>
      </w:r>
    </w:p>
    <w:p w14:paraId="687778E9" w14:textId="77777777" w:rsidR="00963407" w:rsidRDefault="00963407" w:rsidP="00760D69">
      <w:pPr>
        <w:pStyle w:val="ListParagraph"/>
        <w:numPr>
          <w:ilvl w:val="0"/>
          <w:numId w:val="11"/>
        </w:numPr>
      </w:pPr>
      <w:r>
        <w:t>Format of quarterly reports being determined, and reports will be provided to the president every year on or before March 31, June 30, September 30, and December 30</w:t>
      </w:r>
    </w:p>
    <w:p w14:paraId="4A666E2B" w14:textId="77777777" w:rsidR="00963407" w:rsidRDefault="00963407" w:rsidP="00760D69">
      <w:pPr>
        <w:pStyle w:val="ListParagraph"/>
        <w:numPr>
          <w:ilvl w:val="0"/>
          <w:numId w:val="11"/>
        </w:numPr>
      </w:pPr>
      <w:r>
        <w:t>Format for annual reporting for campus being determined, and report will be published on September 1, 2021 and then annually on or before March 1</w:t>
      </w:r>
    </w:p>
    <w:p w14:paraId="569D3432" w14:textId="77777777" w:rsidR="00963407" w:rsidRDefault="00963407" w:rsidP="00760D69">
      <w:pPr>
        <w:pStyle w:val="ListParagraph"/>
        <w:numPr>
          <w:ilvl w:val="0"/>
          <w:numId w:val="11"/>
        </w:numPr>
      </w:pPr>
      <w:r>
        <w:t>Training in Maxient for all Title IX and Civil Rights employees and collaborators scheduled for May 24, 2021</w:t>
      </w:r>
    </w:p>
    <w:p w14:paraId="67E8546D" w14:textId="77777777" w:rsidR="00963407" w:rsidRDefault="00963407" w:rsidP="00760D69">
      <w:pPr>
        <w:pStyle w:val="ListParagraph"/>
        <w:numPr>
          <w:ilvl w:val="0"/>
          <w:numId w:val="11"/>
        </w:numPr>
      </w:pPr>
      <w:r>
        <w:t>Assessment of Title IX responsiveness and satisfaction by all who use our services will go into effect June 1, 2021</w:t>
      </w:r>
    </w:p>
    <w:p w14:paraId="56FBD9E0" w14:textId="77777777" w:rsidR="0037765C" w:rsidRDefault="0037765C">
      <w:pPr>
        <w:rPr>
          <w:smallCaps/>
          <w:sz w:val="28"/>
          <w:szCs w:val="28"/>
        </w:rPr>
      </w:pPr>
      <w:r>
        <w:br w:type="page"/>
      </w:r>
    </w:p>
    <w:p w14:paraId="16E23F05" w14:textId="77777777" w:rsidR="00963407" w:rsidRDefault="00963407" w:rsidP="00760D69">
      <w:pPr>
        <w:pStyle w:val="Heading2"/>
      </w:pPr>
      <w:r>
        <w:lastRenderedPageBreak/>
        <w:t>Communication and Accountability</w:t>
      </w:r>
    </w:p>
    <w:p w14:paraId="009851BA" w14:textId="77777777" w:rsidR="00963407" w:rsidRDefault="00963407" w:rsidP="0037765C">
      <w:pPr>
        <w:pStyle w:val="Heading3"/>
      </w:pPr>
      <w:r>
        <w:t>Accomplishments</w:t>
      </w:r>
    </w:p>
    <w:p w14:paraId="6E83F4CE" w14:textId="77777777" w:rsidR="00963407" w:rsidRDefault="00963407" w:rsidP="0037765C">
      <w:pPr>
        <w:pStyle w:val="ListParagraph"/>
        <w:numPr>
          <w:ilvl w:val="0"/>
          <w:numId w:val="12"/>
        </w:numPr>
      </w:pPr>
      <w:r>
        <w:t>Easy to use and easy to locate website for reporting created www.lsu.edu/support</w:t>
      </w:r>
    </w:p>
    <w:p w14:paraId="5753716E" w14:textId="77777777" w:rsidR="00963407" w:rsidRDefault="00963407" w:rsidP="0037765C">
      <w:pPr>
        <w:pStyle w:val="ListParagraph"/>
        <w:numPr>
          <w:ilvl w:val="0"/>
          <w:numId w:val="12"/>
        </w:numPr>
      </w:pPr>
      <w:r>
        <w:t>Tracker has been developed and is being used/updated for all action items in the Husch Blackwell report; includes action item, responsible person/office, deadline, and updates on progress</w:t>
      </w:r>
    </w:p>
    <w:p w14:paraId="3733723C" w14:textId="79C08877" w:rsidR="00963407" w:rsidRDefault="00963407" w:rsidP="0037765C">
      <w:pPr>
        <w:pStyle w:val="ListParagraph"/>
        <w:numPr>
          <w:ilvl w:val="0"/>
          <w:numId w:val="12"/>
        </w:numPr>
      </w:pPr>
      <w:r>
        <w:t>Clarity is being communicated to the campus community that all sexual misconduct by or toward students must be reported to the Title IX coordinator</w:t>
      </w:r>
    </w:p>
    <w:p w14:paraId="4BB24981" w14:textId="77777777" w:rsidR="0037765C" w:rsidRDefault="0037765C" w:rsidP="0037765C">
      <w:pPr>
        <w:pStyle w:val="Heading3"/>
      </w:pPr>
      <w:r>
        <w:t>Recommendations</w:t>
      </w:r>
    </w:p>
    <w:p w14:paraId="11BAAE50" w14:textId="77777777" w:rsidR="00963407" w:rsidRDefault="00963407" w:rsidP="00760D69">
      <w:pPr>
        <w:pStyle w:val="ListParagraph"/>
        <w:numPr>
          <w:ilvl w:val="0"/>
          <w:numId w:val="12"/>
        </w:numPr>
      </w:pPr>
      <w:r>
        <w:t>Recommendation #8 in progress</w:t>
      </w:r>
      <w:r>
        <w:tab/>
      </w:r>
    </w:p>
    <w:p w14:paraId="41BDDB60" w14:textId="77777777" w:rsidR="00963407" w:rsidRDefault="00963407" w:rsidP="00760D69">
      <w:pPr>
        <w:pStyle w:val="ListParagraph"/>
        <w:numPr>
          <w:ilvl w:val="0"/>
          <w:numId w:val="12"/>
        </w:numPr>
      </w:pPr>
      <w:r>
        <w:t>Recommendation #11 in progress</w:t>
      </w:r>
      <w:r>
        <w:tab/>
      </w:r>
    </w:p>
    <w:p w14:paraId="2B95C113" w14:textId="77777777" w:rsidR="00963407" w:rsidRDefault="00963407" w:rsidP="00760D69">
      <w:pPr>
        <w:pStyle w:val="ListParagraph"/>
        <w:numPr>
          <w:ilvl w:val="0"/>
          <w:numId w:val="12"/>
        </w:numPr>
      </w:pPr>
      <w:r>
        <w:t>Recommendation #16 in progress</w:t>
      </w:r>
      <w:r>
        <w:tab/>
      </w:r>
    </w:p>
    <w:p w14:paraId="2B1CCF85" w14:textId="77777777" w:rsidR="00963407" w:rsidRDefault="00963407" w:rsidP="00760D69">
      <w:pPr>
        <w:pStyle w:val="ListParagraph"/>
        <w:numPr>
          <w:ilvl w:val="0"/>
          <w:numId w:val="12"/>
        </w:numPr>
      </w:pPr>
      <w:r>
        <w:t>Recommendation #18 ongoing</w:t>
      </w:r>
      <w:r>
        <w:tab/>
      </w:r>
      <w:r>
        <w:tab/>
      </w:r>
    </w:p>
    <w:p w14:paraId="0B51DE16" w14:textId="77777777" w:rsidR="00963407" w:rsidRDefault="00963407" w:rsidP="00760D69">
      <w:pPr>
        <w:pStyle w:val="Heading4"/>
      </w:pPr>
      <w:r>
        <w:t>Projected Timeline:</w:t>
      </w:r>
      <w:r>
        <w:rPr>
          <w:rFonts w:ascii="MS Gothic" w:eastAsia="MS Gothic" w:hAnsi="MS Gothic" w:cs="MS Gothic" w:hint="eastAsia"/>
        </w:rPr>
        <w:t> </w:t>
      </w:r>
      <w:r>
        <w:t>Communication &amp; Accountability</w:t>
      </w:r>
    </w:p>
    <w:p w14:paraId="5EC1B161" w14:textId="77777777" w:rsidR="00963407" w:rsidRDefault="00963407" w:rsidP="00760D69">
      <w:pPr>
        <w:pStyle w:val="ListParagraph"/>
        <w:numPr>
          <w:ilvl w:val="0"/>
          <w:numId w:val="13"/>
        </w:numPr>
      </w:pPr>
      <w:r>
        <w:t>New Civil Rights and Title IX policy that will describe reporting process, define mandatory reporters, and sanctions for employees who fail to report: July 15</w:t>
      </w:r>
    </w:p>
    <w:p w14:paraId="47BEC9B4" w14:textId="77777777" w:rsidR="00963407" w:rsidRDefault="00963407" w:rsidP="00760D69">
      <w:pPr>
        <w:pStyle w:val="ListParagraph"/>
        <w:numPr>
          <w:ilvl w:val="0"/>
          <w:numId w:val="13"/>
        </w:numPr>
      </w:pPr>
      <w:r>
        <w:t>Navigate platform (EAB) used by students to schedule appointments on campus to include appointments with Office of Civil Rights &amp; Title IX: May 15</w:t>
      </w:r>
    </w:p>
    <w:p w14:paraId="7D4CD4B4" w14:textId="77777777" w:rsidR="00963407" w:rsidRDefault="00963407" w:rsidP="00760D69">
      <w:pPr>
        <w:pStyle w:val="ListParagraph"/>
        <w:numPr>
          <w:ilvl w:val="0"/>
          <w:numId w:val="13"/>
        </w:numPr>
      </w:pPr>
      <w:r>
        <w:t>New App specifically for Civil Rights &amp; Title IX developed by Communications &amp; University Relations for campus community: July 1</w:t>
      </w:r>
    </w:p>
    <w:p w14:paraId="07890730" w14:textId="77777777" w:rsidR="00963407" w:rsidRDefault="00963407" w:rsidP="00760D69">
      <w:pPr>
        <w:pStyle w:val="ListParagraph"/>
        <w:numPr>
          <w:ilvl w:val="0"/>
          <w:numId w:val="13"/>
        </w:numPr>
      </w:pPr>
      <w:r>
        <w:t>Tracker made available upon launch of new Title IX website: May 1</w:t>
      </w:r>
    </w:p>
    <w:p w14:paraId="2EE5716A" w14:textId="017D2188" w:rsidR="00963407" w:rsidRPr="00963407" w:rsidRDefault="00963407" w:rsidP="00963407">
      <w:pPr>
        <w:pStyle w:val="ListParagraph"/>
        <w:numPr>
          <w:ilvl w:val="0"/>
          <w:numId w:val="13"/>
        </w:numPr>
      </w:pPr>
      <w:r>
        <w:t xml:space="preserve">New website for the Office of Civil Rights &amp; Title IX: April 19 </w:t>
      </w:r>
      <w:hyperlink r:id="rId8" w:tooltip="site launch April 19, 2021" w:history="1">
        <w:r w:rsidR="00444485" w:rsidRPr="00444485">
          <w:rPr>
            <w:rStyle w:val="Hyperlink"/>
          </w:rPr>
          <w:t>lsu.edu/civil-rights</w:t>
        </w:r>
      </w:hyperlink>
      <w:bookmarkStart w:id="0" w:name="_GoBack"/>
      <w:bookmarkEnd w:id="0"/>
    </w:p>
    <w:sectPr w:rsidR="00963407" w:rsidRPr="00963407" w:rsidSect="00C5223C">
      <w:headerReference w:type="first" r:id="rId9"/>
      <w:pgSz w:w="12240" w:h="15840"/>
      <w:pgMar w:top="1296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505CE" w14:textId="77777777" w:rsidR="002C0AC7" w:rsidRDefault="002C0AC7" w:rsidP="00760D69">
      <w:pPr>
        <w:spacing w:after="0" w:line="240" w:lineRule="auto"/>
      </w:pPr>
      <w:r>
        <w:separator/>
      </w:r>
    </w:p>
  </w:endnote>
  <w:endnote w:type="continuationSeparator" w:id="0">
    <w:p w14:paraId="14AFBC7B" w14:textId="77777777" w:rsidR="002C0AC7" w:rsidRDefault="002C0AC7" w:rsidP="007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89E7" w14:textId="77777777" w:rsidR="002C0AC7" w:rsidRDefault="002C0AC7" w:rsidP="00760D69">
      <w:pPr>
        <w:spacing w:after="0" w:line="240" w:lineRule="auto"/>
      </w:pPr>
      <w:r>
        <w:separator/>
      </w:r>
    </w:p>
  </w:footnote>
  <w:footnote w:type="continuationSeparator" w:id="0">
    <w:p w14:paraId="11A990F2" w14:textId="77777777" w:rsidR="002C0AC7" w:rsidRDefault="002C0AC7" w:rsidP="0076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BACF" w14:textId="77777777" w:rsidR="00760D69" w:rsidRDefault="00760D69" w:rsidP="00760D69">
    <w:r w:rsidRPr="00963407">
      <w:t>Office of Civil Rights &amp; Title 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0C1"/>
    <w:multiLevelType w:val="hybridMultilevel"/>
    <w:tmpl w:val="3980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8A3"/>
    <w:multiLevelType w:val="hybridMultilevel"/>
    <w:tmpl w:val="A85E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7D44"/>
    <w:multiLevelType w:val="hybridMultilevel"/>
    <w:tmpl w:val="6F66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4430"/>
    <w:multiLevelType w:val="hybridMultilevel"/>
    <w:tmpl w:val="4312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1ACC"/>
    <w:multiLevelType w:val="hybridMultilevel"/>
    <w:tmpl w:val="3C26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77116"/>
    <w:multiLevelType w:val="hybridMultilevel"/>
    <w:tmpl w:val="5E10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E75A8"/>
    <w:multiLevelType w:val="hybridMultilevel"/>
    <w:tmpl w:val="5F82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29CC"/>
    <w:multiLevelType w:val="hybridMultilevel"/>
    <w:tmpl w:val="6F0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505F5"/>
    <w:multiLevelType w:val="hybridMultilevel"/>
    <w:tmpl w:val="E17A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43566"/>
    <w:multiLevelType w:val="hybridMultilevel"/>
    <w:tmpl w:val="9220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44611"/>
    <w:multiLevelType w:val="hybridMultilevel"/>
    <w:tmpl w:val="9C0C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A43A4"/>
    <w:multiLevelType w:val="hybridMultilevel"/>
    <w:tmpl w:val="7EE4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87B79"/>
    <w:multiLevelType w:val="hybridMultilevel"/>
    <w:tmpl w:val="16E4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F1339"/>
    <w:multiLevelType w:val="hybridMultilevel"/>
    <w:tmpl w:val="6CB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07"/>
    <w:rsid w:val="00167DB4"/>
    <w:rsid w:val="002C0AC7"/>
    <w:rsid w:val="0037765C"/>
    <w:rsid w:val="003F5364"/>
    <w:rsid w:val="00444485"/>
    <w:rsid w:val="0047510D"/>
    <w:rsid w:val="006E0BA0"/>
    <w:rsid w:val="006F6C20"/>
    <w:rsid w:val="00760D69"/>
    <w:rsid w:val="0077460B"/>
    <w:rsid w:val="007D5D1B"/>
    <w:rsid w:val="00801ACE"/>
    <w:rsid w:val="00803CE6"/>
    <w:rsid w:val="008B6C99"/>
    <w:rsid w:val="008B74B9"/>
    <w:rsid w:val="00932E0A"/>
    <w:rsid w:val="00963407"/>
    <w:rsid w:val="00AF6228"/>
    <w:rsid w:val="00B332E2"/>
    <w:rsid w:val="00B52E31"/>
    <w:rsid w:val="00BF621B"/>
    <w:rsid w:val="00C5223C"/>
    <w:rsid w:val="00D82713"/>
    <w:rsid w:val="00E175AF"/>
    <w:rsid w:val="00E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1F74"/>
  <w15:chartTrackingRefBased/>
  <w15:docId w15:val="{40399F15-BBAA-C54F-B704-EDCFE48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0BA0"/>
  </w:style>
  <w:style w:type="paragraph" w:styleId="Heading1">
    <w:name w:val="heading 1"/>
    <w:basedOn w:val="Normal"/>
    <w:next w:val="Normal"/>
    <w:link w:val="Heading1Char"/>
    <w:uiPriority w:val="9"/>
    <w:qFormat/>
    <w:rsid w:val="006E0BA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BA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BA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BA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BA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BA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BA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BA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BA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BA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0BA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0BA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E0BA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BA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BA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BA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BA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BA0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96340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0BA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0BA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BA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BA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E0BA0"/>
    <w:rPr>
      <w:b/>
      <w:bCs/>
    </w:rPr>
  </w:style>
  <w:style w:type="character" w:styleId="Emphasis">
    <w:name w:val="Emphasis"/>
    <w:uiPriority w:val="20"/>
    <w:qFormat/>
    <w:rsid w:val="006E0BA0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E0B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3407"/>
  </w:style>
  <w:style w:type="paragraph" w:styleId="ListParagraph">
    <w:name w:val="List Paragraph"/>
    <w:basedOn w:val="Normal"/>
    <w:uiPriority w:val="34"/>
    <w:qFormat/>
    <w:rsid w:val="006E0B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0BA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0B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B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BA0"/>
    <w:rPr>
      <w:i/>
      <w:iCs/>
    </w:rPr>
  </w:style>
  <w:style w:type="character" w:styleId="SubtleEmphasis">
    <w:name w:val="Subtle Emphasis"/>
    <w:uiPriority w:val="19"/>
    <w:qFormat/>
    <w:rsid w:val="006E0BA0"/>
    <w:rPr>
      <w:i/>
      <w:iCs/>
    </w:rPr>
  </w:style>
  <w:style w:type="character" w:styleId="IntenseEmphasis">
    <w:name w:val="Intense Emphasis"/>
    <w:uiPriority w:val="21"/>
    <w:qFormat/>
    <w:rsid w:val="006E0BA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0BA0"/>
    <w:rPr>
      <w:smallCaps/>
    </w:rPr>
  </w:style>
  <w:style w:type="character" w:styleId="IntenseReference">
    <w:name w:val="Intense Reference"/>
    <w:uiPriority w:val="32"/>
    <w:qFormat/>
    <w:rsid w:val="006E0BA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E0B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BA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69"/>
  </w:style>
  <w:style w:type="paragraph" w:styleId="Footer">
    <w:name w:val="footer"/>
    <w:basedOn w:val="Normal"/>
    <w:link w:val="FooterChar"/>
    <w:uiPriority w:val="99"/>
    <w:unhideWhenUsed/>
    <w:rsid w:val="0076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69"/>
  </w:style>
  <w:style w:type="paragraph" w:customStyle="1" w:styleId="H1">
    <w:name w:val="H1"/>
    <w:basedOn w:val="Heading1"/>
    <w:next w:val="Normal"/>
    <w:qFormat/>
    <w:rsid w:val="00932E0A"/>
    <w:pPr>
      <w:spacing w:before="0"/>
    </w:pPr>
    <w:rPr>
      <w:b/>
    </w:rPr>
  </w:style>
  <w:style w:type="character" w:styleId="Hyperlink">
    <w:name w:val="Hyperlink"/>
    <w:basedOn w:val="DefaultParagraphFont"/>
    <w:uiPriority w:val="99"/>
    <w:unhideWhenUsed/>
    <w:rsid w:val="00444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4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.edu/civil-righ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2F94EE-CE4A-7F46-9FD4-DF28DB0B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 Martin</dc:creator>
  <cp:keywords/>
  <dc:description/>
  <cp:lastModifiedBy>Lori M Martin</cp:lastModifiedBy>
  <cp:revision>8</cp:revision>
  <dcterms:created xsi:type="dcterms:W3CDTF">2021-04-13T14:06:00Z</dcterms:created>
  <dcterms:modified xsi:type="dcterms:W3CDTF">2021-04-13T15:58:00Z</dcterms:modified>
</cp:coreProperties>
</file>