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4C6C3" w14:textId="6EDC68EA" w:rsidR="003A7A09" w:rsidRPr="00292608" w:rsidRDefault="003A7A09"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292608">
        <w:rPr>
          <w:rFonts w:ascii="Calibri" w:hAnsi="Calibri"/>
          <w:b/>
          <w:bCs/>
          <w:u w:val="single"/>
        </w:rPr>
        <w:t xml:space="preserve">CMST </w:t>
      </w:r>
      <w:r w:rsidR="0037146D" w:rsidRPr="00292608">
        <w:rPr>
          <w:rFonts w:ascii="Calibri" w:hAnsi="Calibri"/>
          <w:b/>
          <w:bCs/>
          <w:u w:val="single"/>
        </w:rPr>
        <w:t>3169</w:t>
      </w:r>
      <w:r w:rsidRPr="00292608">
        <w:rPr>
          <w:rFonts w:ascii="Calibri" w:hAnsi="Calibri"/>
          <w:b/>
          <w:bCs/>
          <w:u w:val="single"/>
        </w:rPr>
        <w:t xml:space="preserve">: </w:t>
      </w:r>
      <w:r w:rsidR="0037146D" w:rsidRPr="00292608">
        <w:rPr>
          <w:rFonts w:ascii="Calibri" w:hAnsi="Calibri"/>
          <w:b/>
          <w:bCs/>
          <w:u w:val="single"/>
        </w:rPr>
        <w:t>Rhetoric of Social Movements</w:t>
      </w:r>
    </w:p>
    <w:p w14:paraId="2FDA0EFE" w14:textId="436382E8" w:rsidR="003A7A09" w:rsidRPr="00292608" w:rsidRDefault="002562A9"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bCs/>
        </w:rPr>
      </w:pPr>
      <w:r w:rsidRPr="00292608">
        <w:rPr>
          <w:rFonts w:ascii="Calibri" w:hAnsi="Calibri"/>
        </w:rPr>
        <w:t>Dr. Ashley</w:t>
      </w:r>
      <w:r w:rsidR="003A7A09" w:rsidRPr="00292608">
        <w:rPr>
          <w:rFonts w:ascii="Calibri" w:hAnsi="Calibri"/>
        </w:rPr>
        <w:t xml:space="preserve"> Mack</w:t>
      </w:r>
    </w:p>
    <w:p w14:paraId="5B7DEC2E" w14:textId="77777777" w:rsidR="003A7A09" w:rsidRPr="00292608" w:rsidRDefault="003A7A09" w:rsidP="0025292E">
      <w:pPr>
        <w:widowControl w:val="0"/>
        <w:tabs>
          <w:tab w:val="left" w:pos="5040"/>
        </w:tabs>
        <w:autoSpaceDE w:val="0"/>
        <w:autoSpaceDN w:val="0"/>
        <w:adjustRightInd w:val="0"/>
        <w:rPr>
          <w:rFonts w:ascii="Calibri" w:hAnsi="Calibri"/>
          <w:b/>
          <w:bCs/>
        </w:rPr>
      </w:pPr>
    </w:p>
    <w:p w14:paraId="08DA8C9D" w14:textId="77777777" w:rsidR="003A7A09" w:rsidRPr="00292608" w:rsidRDefault="003A7A09" w:rsidP="0025292E">
      <w:pPr>
        <w:widowControl w:val="0"/>
        <w:tabs>
          <w:tab w:val="left" w:pos="5040"/>
        </w:tabs>
        <w:autoSpaceDE w:val="0"/>
        <w:autoSpaceDN w:val="0"/>
        <w:adjustRightInd w:val="0"/>
        <w:rPr>
          <w:rFonts w:ascii="Calibri" w:hAnsi="Calibri"/>
        </w:rPr>
      </w:pPr>
      <w:r w:rsidRPr="00292608">
        <w:rPr>
          <w:rFonts w:ascii="Calibri" w:hAnsi="Calibri"/>
          <w:b/>
          <w:bCs/>
        </w:rPr>
        <w:t xml:space="preserve">Office: </w:t>
      </w:r>
      <w:r w:rsidRPr="00292608">
        <w:rPr>
          <w:rFonts w:ascii="Calibri" w:hAnsi="Calibri"/>
        </w:rPr>
        <w:t xml:space="preserve"> COATES 132</w:t>
      </w:r>
      <w:r w:rsidRPr="00292608">
        <w:rPr>
          <w:rFonts w:ascii="Calibri" w:hAnsi="Calibri"/>
        </w:rPr>
        <w:tab/>
      </w:r>
      <w:r w:rsidRPr="00292608">
        <w:rPr>
          <w:rFonts w:ascii="Calibri" w:hAnsi="Calibri"/>
        </w:rPr>
        <w:tab/>
      </w:r>
    </w:p>
    <w:p w14:paraId="435105BA" w14:textId="77777777" w:rsidR="003A7A09" w:rsidRPr="00292608" w:rsidRDefault="003A7A09" w:rsidP="0025292E">
      <w:pPr>
        <w:widowControl w:val="0"/>
        <w:tabs>
          <w:tab w:val="left" w:pos="5040"/>
        </w:tabs>
        <w:autoSpaceDE w:val="0"/>
        <w:autoSpaceDN w:val="0"/>
        <w:adjustRightInd w:val="0"/>
        <w:rPr>
          <w:rFonts w:ascii="Calibri" w:hAnsi="Calibri"/>
        </w:rPr>
      </w:pPr>
      <w:r w:rsidRPr="00292608">
        <w:rPr>
          <w:rFonts w:ascii="Calibri" w:hAnsi="Calibri"/>
          <w:b/>
          <w:bCs/>
        </w:rPr>
        <w:t>E-mail:</w:t>
      </w:r>
      <w:r w:rsidRPr="00292608">
        <w:rPr>
          <w:rFonts w:ascii="Calibri" w:hAnsi="Calibri"/>
        </w:rPr>
        <w:t xml:space="preserve"> </w:t>
      </w:r>
      <w:hyperlink r:id="rId7" w:history="1">
        <w:r w:rsidRPr="00292608">
          <w:rPr>
            <w:rFonts w:ascii="Calibri" w:hAnsi="Calibri"/>
            <w:color w:val="000087"/>
            <w:u w:val="single" w:color="000087"/>
          </w:rPr>
          <w:t>ashleymack@lsu.edu</w:t>
        </w:r>
      </w:hyperlink>
      <w:r w:rsidRPr="00292608">
        <w:rPr>
          <w:rFonts w:ascii="Calibri" w:hAnsi="Calibri"/>
        </w:rPr>
        <w:t xml:space="preserve"> </w:t>
      </w:r>
      <w:r w:rsidRPr="00292608">
        <w:rPr>
          <w:rFonts w:ascii="Calibri" w:hAnsi="Calibri"/>
        </w:rPr>
        <w:tab/>
      </w:r>
      <w:r w:rsidRPr="00292608">
        <w:rPr>
          <w:rFonts w:ascii="Calibri" w:hAnsi="Calibri"/>
        </w:rPr>
        <w:tab/>
      </w:r>
    </w:p>
    <w:p w14:paraId="16558E3C" w14:textId="30131A21" w:rsidR="003A7A09" w:rsidRPr="00292608" w:rsidRDefault="00A949F0" w:rsidP="0025292E">
      <w:pPr>
        <w:widowControl w:val="0"/>
        <w:tabs>
          <w:tab w:val="left" w:pos="5040"/>
        </w:tabs>
        <w:autoSpaceDE w:val="0"/>
        <w:autoSpaceDN w:val="0"/>
        <w:adjustRightInd w:val="0"/>
        <w:rPr>
          <w:rFonts w:ascii="Calibri" w:hAnsi="Calibri"/>
        </w:rPr>
      </w:pPr>
      <w:r>
        <w:rPr>
          <w:rFonts w:ascii="Calibri" w:hAnsi="Calibri"/>
          <w:b/>
          <w:bCs/>
        </w:rPr>
        <w:t xml:space="preserve">Cell </w:t>
      </w:r>
      <w:r w:rsidR="003A7A09" w:rsidRPr="00292608">
        <w:rPr>
          <w:rFonts w:ascii="Calibri" w:hAnsi="Calibri"/>
          <w:b/>
          <w:bCs/>
        </w:rPr>
        <w:t>Phone:</w:t>
      </w:r>
      <w:r w:rsidR="001E6E19" w:rsidRPr="00292608">
        <w:rPr>
          <w:rFonts w:ascii="Calibri" w:hAnsi="Calibri"/>
        </w:rPr>
        <w:t xml:space="preserve"> </w:t>
      </w:r>
      <w:r w:rsidR="003A7A09" w:rsidRPr="00292608">
        <w:rPr>
          <w:rFonts w:ascii="Calibri" w:hAnsi="Calibri"/>
        </w:rPr>
        <w:t>(504) 322-8999</w:t>
      </w:r>
      <w:r w:rsidR="003A7A09" w:rsidRPr="00292608">
        <w:rPr>
          <w:rFonts w:ascii="Calibri" w:hAnsi="Calibri"/>
        </w:rPr>
        <w:tab/>
      </w:r>
      <w:r w:rsidR="003A7A09" w:rsidRPr="00292608">
        <w:rPr>
          <w:rFonts w:ascii="Calibri" w:hAnsi="Calibri"/>
        </w:rPr>
        <w:tab/>
      </w:r>
    </w:p>
    <w:p w14:paraId="6B3E4938" w14:textId="77777777" w:rsidR="003A7A09" w:rsidRPr="00292608" w:rsidRDefault="003A7A09" w:rsidP="0025292E">
      <w:pPr>
        <w:widowControl w:val="0"/>
        <w:tabs>
          <w:tab w:val="left" w:pos="5040"/>
        </w:tabs>
        <w:autoSpaceDE w:val="0"/>
        <w:autoSpaceDN w:val="0"/>
        <w:adjustRightInd w:val="0"/>
        <w:rPr>
          <w:rFonts w:ascii="Calibri" w:hAnsi="Calibri"/>
        </w:rPr>
      </w:pPr>
      <w:r w:rsidRPr="00292608">
        <w:rPr>
          <w:rFonts w:ascii="Calibri" w:hAnsi="Calibri"/>
          <w:b/>
          <w:bCs/>
        </w:rPr>
        <w:t xml:space="preserve">Meeting day and time: </w:t>
      </w:r>
      <w:r w:rsidRPr="00292608">
        <w:rPr>
          <w:rFonts w:ascii="Calibri" w:hAnsi="Calibri"/>
        </w:rPr>
        <w:t>ONLINE</w:t>
      </w:r>
      <w:r w:rsidRPr="00292608">
        <w:rPr>
          <w:rFonts w:ascii="Calibri" w:hAnsi="Calibri"/>
        </w:rPr>
        <w:tab/>
      </w:r>
      <w:r w:rsidRPr="00292608">
        <w:rPr>
          <w:rFonts w:ascii="Calibri" w:hAnsi="Calibri"/>
        </w:rPr>
        <w:tab/>
        <w:t xml:space="preserve"> </w:t>
      </w:r>
    </w:p>
    <w:p w14:paraId="4F8BD6BD" w14:textId="19344447" w:rsidR="003A7A09" w:rsidRPr="00292608" w:rsidRDefault="003A7A09" w:rsidP="0025292E">
      <w:pPr>
        <w:widowControl w:val="0"/>
        <w:tabs>
          <w:tab w:val="left" w:pos="5040"/>
        </w:tabs>
        <w:autoSpaceDE w:val="0"/>
        <w:autoSpaceDN w:val="0"/>
        <w:adjustRightInd w:val="0"/>
        <w:rPr>
          <w:rFonts w:ascii="Calibri" w:hAnsi="Calibri"/>
          <w:b/>
          <w:bCs/>
        </w:rPr>
      </w:pPr>
      <w:r w:rsidRPr="00292608">
        <w:rPr>
          <w:rFonts w:ascii="Calibri" w:hAnsi="Calibri"/>
          <w:b/>
          <w:bCs/>
        </w:rPr>
        <w:t xml:space="preserve">Office hours: </w:t>
      </w:r>
      <w:r w:rsidRPr="00292608">
        <w:rPr>
          <w:rFonts w:ascii="Calibri" w:hAnsi="Calibri"/>
        </w:rPr>
        <w:t xml:space="preserve"> </w:t>
      </w:r>
      <w:r w:rsidR="00166E0C" w:rsidRPr="00292608">
        <w:rPr>
          <w:rFonts w:ascii="Calibri" w:hAnsi="Calibri"/>
        </w:rPr>
        <w:t>Thursdays from 10am-1</w:t>
      </w:r>
      <w:r w:rsidR="007E4B24" w:rsidRPr="00292608">
        <w:rPr>
          <w:rFonts w:ascii="Calibri" w:hAnsi="Calibri"/>
        </w:rPr>
        <w:t xml:space="preserve">2pm. Chat </w:t>
      </w:r>
      <w:r w:rsidR="00A01774" w:rsidRPr="00292608">
        <w:rPr>
          <w:rFonts w:ascii="Calibri" w:hAnsi="Calibri"/>
        </w:rPr>
        <w:t xml:space="preserve">link available through Moodle, you can also come to my office in Coates 132 during this time. I am also available to meet by appointment. </w:t>
      </w:r>
    </w:p>
    <w:p w14:paraId="42B9F1FE" w14:textId="77777777" w:rsidR="003A7A09" w:rsidRPr="00292608" w:rsidRDefault="003A7A09" w:rsidP="0025292E">
      <w:pPr>
        <w:widowControl w:val="0"/>
        <w:tabs>
          <w:tab w:val="left" w:pos="5040"/>
        </w:tabs>
        <w:autoSpaceDE w:val="0"/>
        <w:autoSpaceDN w:val="0"/>
        <w:adjustRightInd w:val="0"/>
        <w:rPr>
          <w:rFonts w:ascii="Calibri" w:hAnsi="Calibri"/>
        </w:rPr>
      </w:pPr>
      <w:r w:rsidRPr="00292608">
        <w:rPr>
          <w:rFonts w:ascii="Calibri" w:hAnsi="Calibri"/>
        </w:rPr>
        <w:tab/>
      </w:r>
    </w:p>
    <w:p w14:paraId="586D8B5D" w14:textId="77777777" w:rsidR="0037146D" w:rsidRPr="00292608" w:rsidRDefault="0037146D" w:rsidP="0025292E">
      <w:pPr>
        <w:jc w:val="center"/>
        <w:rPr>
          <w:rFonts w:ascii="Calibri" w:hAnsi="Calibri"/>
          <w:i/>
        </w:rPr>
      </w:pPr>
      <w:r w:rsidRPr="00292608">
        <w:rPr>
          <w:rFonts w:ascii="Calibri" w:hAnsi="Calibri"/>
          <w:i/>
        </w:rPr>
        <w:t>“If there is no struggle there is no progress. Those who profess to favor freedom yet deprecate agitation are men who want crops without plowing up the ground; they want rain without thunder and lightning. They want the ocean without the awful roar of its many waters . . . Power concedes nothing without a demand. It never did and it never will.”</w:t>
      </w:r>
    </w:p>
    <w:p w14:paraId="7D88623F" w14:textId="77777777" w:rsidR="0037146D" w:rsidRPr="00292608" w:rsidRDefault="0037146D" w:rsidP="0025292E">
      <w:pPr>
        <w:jc w:val="center"/>
        <w:rPr>
          <w:rFonts w:ascii="Calibri" w:hAnsi="Calibri"/>
          <w:i/>
        </w:rPr>
      </w:pPr>
    </w:p>
    <w:p w14:paraId="742E0791" w14:textId="77777777" w:rsidR="0037146D" w:rsidRPr="00292608" w:rsidRDefault="0037146D" w:rsidP="0025292E">
      <w:pPr>
        <w:jc w:val="center"/>
        <w:rPr>
          <w:rFonts w:ascii="Calibri" w:hAnsi="Calibri"/>
          <w:i/>
        </w:rPr>
      </w:pPr>
      <w:r w:rsidRPr="00292608">
        <w:rPr>
          <w:rFonts w:ascii="Calibri" w:hAnsi="Calibri"/>
          <w:i/>
        </w:rPr>
        <w:t>Frederick Douglass</w:t>
      </w:r>
    </w:p>
    <w:p w14:paraId="24E5291C" w14:textId="77777777" w:rsidR="0037146D" w:rsidRPr="00292608" w:rsidRDefault="0037146D" w:rsidP="0025292E">
      <w:pPr>
        <w:rPr>
          <w:rFonts w:ascii="Calibri" w:hAnsi="Calibri"/>
        </w:rPr>
      </w:pPr>
    </w:p>
    <w:p w14:paraId="0666CC26" w14:textId="2019A11C" w:rsidR="0037146D" w:rsidRPr="00292608" w:rsidRDefault="0037146D" w:rsidP="0025292E">
      <w:pPr>
        <w:jc w:val="center"/>
        <w:rPr>
          <w:rFonts w:ascii="Calibri" w:hAnsi="Calibri"/>
          <w:b/>
        </w:rPr>
      </w:pPr>
      <w:r w:rsidRPr="00292608">
        <w:rPr>
          <w:rFonts w:ascii="Calibri" w:hAnsi="Calibri"/>
          <w:b/>
        </w:rPr>
        <w:t>COURSE CATALOG DESCRIPTION</w:t>
      </w:r>
    </w:p>
    <w:p w14:paraId="30B29164" w14:textId="77777777" w:rsidR="0037146D" w:rsidRPr="00292608" w:rsidRDefault="0037146D" w:rsidP="0025292E">
      <w:pPr>
        <w:rPr>
          <w:rFonts w:ascii="Calibri" w:hAnsi="Calibri"/>
        </w:rPr>
      </w:pPr>
    </w:p>
    <w:p w14:paraId="4D807D06" w14:textId="77777777" w:rsidR="0037146D" w:rsidRPr="00292608" w:rsidRDefault="0037146D" w:rsidP="0025292E">
      <w:pPr>
        <w:rPr>
          <w:rFonts w:ascii="Calibri" w:hAnsi="Calibri"/>
        </w:rPr>
      </w:pPr>
      <w:r w:rsidRPr="00292608">
        <w:rPr>
          <w:rFonts w:ascii="Calibri" w:eastAsia="Times New Roman" w:hAnsi="Calibri"/>
        </w:rPr>
        <w:t>Persuasive strategies used to build social identities and collectively agitate for social change.</w:t>
      </w:r>
    </w:p>
    <w:p w14:paraId="554924E6" w14:textId="77777777" w:rsidR="0037146D" w:rsidRPr="00292608" w:rsidRDefault="0037146D" w:rsidP="0025292E">
      <w:pPr>
        <w:rPr>
          <w:rFonts w:ascii="Calibri" w:hAnsi="Calibri"/>
          <w:u w:val="single"/>
        </w:rPr>
      </w:pPr>
    </w:p>
    <w:p w14:paraId="72195D99" w14:textId="312C4D03" w:rsidR="0037146D" w:rsidRPr="00292608" w:rsidRDefault="0037146D" w:rsidP="0025292E">
      <w:pPr>
        <w:jc w:val="center"/>
        <w:rPr>
          <w:rFonts w:ascii="Calibri" w:hAnsi="Calibri"/>
          <w:b/>
        </w:rPr>
      </w:pPr>
      <w:r w:rsidRPr="00292608">
        <w:rPr>
          <w:rFonts w:ascii="Calibri" w:hAnsi="Calibri"/>
          <w:b/>
        </w:rPr>
        <w:t>ADDITIONAL DESCRIPTION</w:t>
      </w:r>
    </w:p>
    <w:p w14:paraId="5228B2D0" w14:textId="77777777" w:rsidR="0037146D" w:rsidRPr="00292608" w:rsidRDefault="0037146D" w:rsidP="0025292E">
      <w:pPr>
        <w:rPr>
          <w:rFonts w:ascii="Calibri" w:hAnsi="Calibri"/>
        </w:rPr>
      </w:pPr>
    </w:p>
    <w:p w14:paraId="2CFC84CE" w14:textId="77777777" w:rsidR="009962B8" w:rsidRDefault="0037146D" w:rsidP="0025292E">
      <w:pPr>
        <w:pStyle w:val="NormalWeb"/>
        <w:rPr>
          <w:rFonts w:ascii="Calibri" w:hAnsi="Calibri"/>
        </w:rPr>
      </w:pPr>
      <w:r w:rsidRPr="009962B8">
        <w:rPr>
          <w:rFonts w:ascii="Calibri" w:hAnsi="Calibri"/>
        </w:rPr>
        <w:t xml:space="preserve">What is politics? If we are to believe the vast majority of news media and mainstream popular culture, politics takes place in ornate domed buildings or on the campaign trail. </w:t>
      </w:r>
      <w:r w:rsidR="008E23D5" w:rsidRPr="009962B8">
        <w:rPr>
          <w:rFonts w:ascii="Calibri" w:hAnsi="Calibri"/>
        </w:rPr>
        <w:t>Politics</w:t>
      </w:r>
      <w:r w:rsidRPr="009962B8">
        <w:rPr>
          <w:rFonts w:ascii="Calibri" w:hAnsi="Calibri"/>
        </w:rPr>
        <w:t xml:space="preserve"> is </w:t>
      </w:r>
      <w:r w:rsidR="008E23D5" w:rsidRPr="009962B8">
        <w:rPr>
          <w:rFonts w:ascii="Calibri" w:hAnsi="Calibri"/>
        </w:rPr>
        <w:t xml:space="preserve">often </w:t>
      </w:r>
      <w:r w:rsidRPr="009962B8">
        <w:rPr>
          <w:rFonts w:ascii="Calibri" w:hAnsi="Calibri"/>
        </w:rPr>
        <w:t xml:space="preserve">what we associate with nauseating gridlock in the halls of Congress and overblown rhetoric from both sides of the aisle. While the likes of </w:t>
      </w:r>
      <w:r w:rsidRPr="009962B8">
        <w:rPr>
          <w:rFonts w:ascii="Calibri" w:hAnsi="Calibri"/>
          <w:i/>
        </w:rPr>
        <w:t>CNN</w:t>
      </w:r>
      <w:r w:rsidRPr="009962B8">
        <w:rPr>
          <w:rFonts w:ascii="Calibri" w:hAnsi="Calibri"/>
        </w:rPr>
        <w:t xml:space="preserve">, </w:t>
      </w:r>
      <w:r w:rsidRPr="009962B8">
        <w:rPr>
          <w:rFonts w:ascii="Calibri" w:hAnsi="Calibri"/>
          <w:i/>
        </w:rPr>
        <w:t>Fox News</w:t>
      </w:r>
      <w:r w:rsidRPr="009962B8">
        <w:rPr>
          <w:rFonts w:ascii="Calibri" w:hAnsi="Calibri"/>
        </w:rPr>
        <w:t xml:space="preserve">, and </w:t>
      </w:r>
      <w:r w:rsidRPr="009962B8">
        <w:rPr>
          <w:rFonts w:ascii="Calibri" w:hAnsi="Calibri"/>
          <w:i/>
        </w:rPr>
        <w:t>MSNBC</w:t>
      </w:r>
      <w:r w:rsidRPr="009962B8">
        <w:rPr>
          <w:rFonts w:ascii="Calibri" w:hAnsi="Calibri"/>
        </w:rPr>
        <w:t xml:space="preserve"> provide the average citizen with near 24-hour access to the day-to-day dynamics of electoral politics, contemporary political discourse often neglects the role of social movements as a key engine of American political history. </w:t>
      </w:r>
    </w:p>
    <w:p w14:paraId="304D1A56" w14:textId="77777777" w:rsidR="009962B8" w:rsidRDefault="0037146D" w:rsidP="0025292E">
      <w:pPr>
        <w:pStyle w:val="NormalWeb"/>
        <w:rPr>
          <w:rFonts w:ascii="Calibri" w:hAnsi="Calibri"/>
        </w:rPr>
      </w:pPr>
      <w:r w:rsidRPr="009962B8">
        <w:rPr>
          <w:rFonts w:ascii="Calibri" w:hAnsi="Calibri"/>
        </w:rPr>
        <w:t>However, as the emergence of the Black Lives Matter</w:t>
      </w:r>
      <w:r w:rsidR="009962B8" w:rsidRPr="009962B8">
        <w:rPr>
          <w:rFonts w:ascii="Calibri" w:hAnsi="Calibri"/>
        </w:rPr>
        <w:t xml:space="preserve">, Tea Party, and Alt-Right </w:t>
      </w:r>
      <w:r w:rsidRPr="009962B8">
        <w:rPr>
          <w:rFonts w:ascii="Calibri" w:hAnsi="Calibri"/>
        </w:rPr>
        <w:t>movements in the United States, as well as recent uprisings in Northern Africa, the Middle East, Europe, and several American cities suggest, protest continues to be a major force for making controversial issues visible and advancing changes in public policy. </w:t>
      </w:r>
    </w:p>
    <w:p w14:paraId="179AE980" w14:textId="7E87DAAE" w:rsidR="009962B8" w:rsidRPr="009962B8" w:rsidRDefault="0037146D" w:rsidP="0025292E">
      <w:pPr>
        <w:pStyle w:val="NormalWeb"/>
        <w:rPr>
          <w:rFonts w:ascii="Calibri" w:eastAsiaTheme="minorHAnsi" w:hAnsi="Calibri"/>
        </w:rPr>
      </w:pPr>
      <w:r w:rsidRPr="009962B8">
        <w:rPr>
          <w:rFonts w:ascii="Calibri" w:hAnsi="Calibri"/>
        </w:rPr>
        <w:t xml:space="preserve">This course offers an exploration of protest and social </w:t>
      </w:r>
      <w:r w:rsidR="009962B8">
        <w:rPr>
          <w:rFonts w:ascii="Calibri" w:hAnsi="Calibri"/>
        </w:rPr>
        <w:t>movements</w:t>
      </w:r>
      <w:r w:rsidRPr="009962B8">
        <w:rPr>
          <w:rFonts w:ascii="Calibri" w:hAnsi="Calibri"/>
        </w:rPr>
        <w:t xml:space="preserve"> by scrutinizing their rhetorical dynamics in public culture. </w:t>
      </w:r>
      <w:r w:rsidR="009962B8" w:rsidRPr="009962B8">
        <w:rPr>
          <w:rFonts w:ascii="Calibri" w:eastAsiaTheme="minorHAnsi" w:hAnsi="Calibri" w:cs="TimesNewRomanPSMT"/>
        </w:rPr>
        <w:t>Emphasis will be placed on the role of communication in seeking social change and the various rhetorical strategies employed to gain movement support, gain media access, and impact various audiences. Though we will discuss several earlier and later movements, our focus will center on major American social movements</w:t>
      </w:r>
      <w:r w:rsidR="009962B8">
        <w:rPr>
          <w:rFonts w:ascii="Calibri" w:eastAsiaTheme="minorHAnsi" w:hAnsi="Calibri" w:cs="TimesNewRomanPSMT"/>
        </w:rPr>
        <w:t>.</w:t>
      </w:r>
    </w:p>
    <w:p w14:paraId="7E60B5B1" w14:textId="21A0117D" w:rsidR="0037146D" w:rsidRPr="00292608" w:rsidRDefault="0037146D" w:rsidP="0025292E">
      <w:pPr>
        <w:rPr>
          <w:rFonts w:ascii="Calibri" w:hAnsi="Calibri"/>
        </w:rPr>
      </w:pPr>
    </w:p>
    <w:p w14:paraId="5F27493A" w14:textId="77777777" w:rsidR="0037146D" w:rsidRPr="00292608" w:rsidRDefault="0037146D" w:rsidP="0025292E">
      <w:pPr>
        <w:rPr>
          <w:rFonts w:ascii="Calibri" w:hAnsi="Calibri"/>
          <w:u w:val="single"/>
        </w:rPr>
      </w:pPr>
    </w:p>
    <w:p w14:paraId="01310EB7" w14:textId="2B0E5739" w:rsidR="0037146D" w:rsidRPr="00292608" w:rsidRDefault="0037146D" w:rsidP="0025292E">
      <w:pPr>
        <w:jc w:val="center"/>
        <w:rPr>
          <w:rFonts w:ascii="Calibri" w:hAnsi="Calibri"/>
          <w:b/>
        </w:rPr>
      </w:pPr>
      <w:r w:rsidRPr="00292608">
        <w:rPr>
          <w:rFonts w:ascii="Calibri" w:hAnsi="Calibri"/>
          <w:b/>
        </w:rPr>
        <w:t>COURSE OBJECTIVES</w:t>
      </w:r>
    </w:p>
    <w:p w14:paraId="520E3163" w14:textId="77777777" w:rsidR="0037146D" w:rsidRPr="00292608" w:rsidRDefault="0037146D" w:rsidP="0025292E">
      <w:pPr>
        <w:rPr>
          <w:rFonts w:ascii="Calibri" w:hAnsi="Calibri"/>
        </w:rPr>
      </w:pPr>
    </w:p>
    <w:p w14:paraId="05897192" w14:textId="77777777" w:rsidR="0037146D" w:rsidRPr="00292608" w:rsidRDefault="0037146D" w:rsidP="0025292E">
      <w:pPr>
        <w:rPr>
          <w:rFonts w:ascii="Calibri" w:hAnsi="Calibri"/>
        </w:rPr>
      </w:pPr>
      <w:r w:rsidRPr="00292608">
        <w:rPr>
          <w:rFonts w:ascii="Calibri" w:hAnsi="Calibri"/>
        </w:rPr>
        <w:t>Students will develop a stronger appreciation for and critical understanding of the role of social movements in democratic culture. This will be accomplished by achieving the following:</w:t>
      </w:r>
    </w:p>
    <w:p w14:paraId="04D69B60" w14:textId="77777777" w:rsidR="0037146D" w:rsidRPr="00292608" w:rsidRDefault="0037146D" w:rsidP="0025292E">
      <w:pPr>
        <w:rPr>
          <w:rFonts w:ascii="Calibri" w:hAnsi="Calibri"/>
        </w:rPr>
      </w:pPr>
    </w:p>
    <w:p w14:paraId="3813613B" w14:textId="77777777" w:rsidR="0037146D" w:rsidRPr="00292608" w:rsidRDefault="0037146D" w:rsidP="0025292E">
      <w:pPr>
        <w:numPr>
          <w:ilvl w:val="0"/>
          <w:numId w:val="18"/>
        </w:numPr>
        <w:rPr>
          <w:rFonts w:ascii="Calibri" w:hAnsi="Calibri"/>
        </w:rPr>
      </w:pPr>
      <w:r w:rsidRPr="00292608">
        <w:rPr>
          <w:rFonts w:ascii="Calibri" w:hAnsi="Calibri"/>
        </w:rPr>
        <w:t>Engaging concepts that help explain the persuasive dynamics of social movements</w:t>
      </w:r>
    </w:p>
    <w:p w14:paraId="5A85E67B" w14:textId="77777777" w:rsidR="0037146D" w:rsidRPr="00292608" w:rsidRDefault="0037146D" w:rsidP="0025292E">
      <w:pPr>
        <w:numPr>
          <w:ilvl w:val="0"/>
          <w:numId w:val="18"/>
        </w:numPr>
        <w:rPr>
          <w:rFonts w:ascii="Calibri" w:hAnsi="Calibri"/>
        </w:rPr>
      </w:pPr>
      <w:r w:rsidRPr="00292608">
        <w:rPr>
          <w:rFonts w:ascii="Calibri" w:hAnsi="Calibri"/>
        </w:rPr>
        <w:t>Understanding the exigencies that produce social movements</w:t>
      </w:r>
    </w:p>
    <w:p w14:paraId="5DE7D28D" w14:textId="77777777" w:rsidR="0037146D" w:rsidRPr="00292608" w:rsidRDefault="0037146D" w:rsidP="0025292E">
      <w:pPr>
        <w:numPr>
          <w:ilvl w:val="0"/>
          <w:numId w:val="18"/>
        </w:numPr>
        <w:rPr>
          <w:rFonts w:ascii="Calibri" w:hAnsi="Calibri"/>
        </w:rPr>
      </w:pPr>
      <w:r w:rsidRPr="00292608">
        <w:rPr>
          <w:rFonts w:ascii="Calibri" w:hAnsi="Calibri"/>
        </w:rPr>
        <w:t>Appreciating various ethical and other dilemmas faced by social movements</w:t>
      </w:r>
    </w:p>
    <w:p w14:paraId="21854B35" w14:textId="77777777" w:rsidR="0037146D" w:rsidRPr="00292608" w:rsidRDefault="0037146D" w:rsidP="0025292E">
      <w:pPr>
        <w:numPr>
          <w:ilvl w:val="0"/>
          <w:numId w:val="18"/>
        </w:numPr>
        <w:rPr>
          <w:rFonts w:ascii="Calibri" w:hAnsi="Calibri"/>
        </w:rPr>
      </w:pPr>
      <w:r w:rsidRPr="00292608">
        <w:rPr>
          <w:rFonts w:ascii="Calibri" w:hAnsi="Calibri"/>
        </w:rPr>
        <w:t>Recognizing the role of the state and other institutions in suppressing social movements</w:t>
      </w:r>
    </w:p>
    <w:p w14:paraId="11A2FDE2" w14:textId="77777777" w:rsidR="0037146D" w:rsidRPr="00292608" w:rsidRDefault="0037146D" w:rsidP="0025292E">
      <w:pPr>
        <w:numPr>
          <w:ilvl w:val="0"/>
          <w:numId w:val="18"/>
        </w:numPr>
        <w:rPr>
          <w:rFonts w:ascii="Calibri" w:hAnsi="Calibri"/>
        </w:rPr>
      </w:pPr>
      <w:r w:rsidRPr="00292608">
        <w:rPr>
          <w:rFonts w:ascii="Calibri" w:hAnsi="Calibri"/>
        </w:rPr>
        <w:t>Understanding how changes in technology and global capitalism have changed the nature of social movements in the twenty-first century</w:t>
      </w:r>
    </w:p>
    <w:p w14:paraId="34F28179" w14:textId="77777777" w:rsidR="0037146D" w:rsidRPr="00292608" w:rsidRDefault="0037146D" w:rsidP="0025292E">
      <w:pPr>
        <w:numPr>
          <w:ilvl w:val="0"/>
          <w:numId w:val="18"/>
        </w:numPr>
        <w:rPr>
          <w:rFonts w:ascii="Calibri" w:hAnsi="Calibri"/>
        </w:rPr>
      </w:pPr>
      <w:r w:rsidRPr="00292608">
        <w:rPr>
          <w:rFonts w:ascii="Calibri" w:hAnsi="Calibri"/>
        </w:rPr>
        <w:t>Examining case studies that illuminate the successes and failures of social movements across history</w:t>
      </w:r>
    </w:p>
    <w:p w14:paraId="565DC58A" w14:textId="77777777" w:rsidR="0037146D" w:rsidRPr="00292608" w:rsidRDefault="0037146D" w:rsidP="0025292E">
      <w:pPr>
        <w:rPr>
          <w:rFonts w:ascii="Calibri" w:hAnsi="Calibri"/>
        </w:rPr>
      </w:pPr>
    </w:p>
    <w:p w14:paraId="2ED60D56" w14:textId="77777777" w:rsidR="003A7A09" w:rsidRPr="00292608" w:rsidRDefault="003A7A09" w:rsidP="0025292E">
      <w:pPr>
        <w:rPr>
          <w:rFonts w:ascii="Calibri" w:hAnsi="Calibri"/>
          <w:b/>
        </w:rPr>
      </w:pPr>
    </w:p>
    <w:p w14:paraId="64CA55A3" w14:textId="77777777" w:rsidR="003A7A09" w:rsidRPr="00292608" w:rsidRDefault="003A7A09" w:rsidP="0025292E">
      <w:pPr>
        <w:jc w:val="center"/>
        <w:rPr>
          <w:rFonts w:ascii="Calibri" w:hAnsi="Calibri"/>
          <w:b/>
          <w:bCs/>
        </w:rPr>
      </w:pPr>
      <w:r w:rsidRPr="00292608">
        <w:rPr>
          <w:rFonts w:ascii="Calibri" w:hAnsi="Calibri"/>
          <w:b/>
          <w:bCs/>
        </w:rPr>
        <w:t>COURSE FORMAT</w:t>
      </w:r>
    </w:p>
    <w:p w14:paraId="41442D4D" w14:textId="2C0D532F" w:rsidR="003A7A09" w:rsidRPr="00292608" w:rsidRDefault="003A7A09" w:rsidP="0025292E">
      <w:pPr>
        <w:rPr>
          <w:rFonts w:ascii="Calibri" w:hAnsi="Calibri"/>
        </w:rPr>
      </w:pPr>
      <w:r w:rsidRPr="00292608">
        <w:rPr>
          <w:rFonts w:ascii="Calibri" w:hAnsi="Calibri"/>
        </w:rPr>
        <w:t>This course occurs entirely online. Our primary course website is accessible through Moodle. We will also make use of YouTube, and various other websites to create a dy</w:t>
      </w:r>
      <w:r w:rsidR="00A76E9F" w:rsidRPr="00292608">
        <w:rPr>
          <w:rFonts w:ascii="Calibri" w:hAnsi="Calibri"/>
        </w:rPr>
        <w:t>namic and interactive course en</w:t>
      </w:r>
      <w:r w:rsidRPr="00292608">
        <w:rPr>
          <w:rFonts w:ascii="Calibri" w:hAnsi="Calibri"/>
        </w:rPr>
        <w:t>v</w:t>
      </w:r>
      <w:r w:rsidR="00A76E9F" w:rsidRPr="00292608">
        <w:rPr>
          <w:rFonts w:ascii="Calibri" w:hAnsi="Calibri"/>
        </w:rPr>
        <w:t>ir</w:t>
      </w:r>
      <w:r w:rsidRPr="00292608">
        <w:rPr>
          <w:rFonts w:ascii="Calibri" w:hAnsi="Calibri"/>
        </w:rPr>
        <w:t>onment. Because this is an online course, it is required that you visit Moodle</w:t>
      </w:r>
      <w:r w:rsidR="00900643" w:rsidRPr="00292608">
        <w:rPr>
          <w:rFonts w:ascii="Calibri" w:hAnsi="Calibri"/>
        </w:rPr>
        <w:t xml:space="preserve"> and check your email</w:t>
      </w:r>
      <w:r w:rsidRPr="00292608">
        <w:rPr>
          <w:rFonts w:ascii="Calibri" w:hAnsi="Calibri"/>
        </w:rPr>
        <w:t xml:space="preserve"> </w:t>
      </w:r>
      <w:r w:rsidR="00BA14A9" w:rsidRPr="00292608">
        <w:rPr>
          <w:rFonts w:ascii="Calibri" w:hAnsi="Calibri"/>
        </w:rPr>
        <w:t xml:space="preserve">regularly for updates. You must </w:t>
      </w:r>
      <w:r w:rsidRPr="00292608">
        <w:rPr>
          <w:rFonts w:ascii="Calibri" w:hAnsi="Calibri"/>
        </w:rPr>
        <w:t xml:space="preserve">have access to a consistent internet connection throughout the duration of the course. </w:t>
      </w:r>
    </w:p>
    <w:p w14:paraId="2F9F890E" w14:textId="77777777" w:rsidR="0037146D" w:rsidRPr="00292608" w:rsidRDefault="0037146D" w:rsidP="0025292E">
      <w:pPr>
        <w:rPr>
          <w:rFonts w:ascii="Calibri" w:hAnsi="Calibri"/>
        </w:rPr>
      </w:pPr>
    </w:p>
    <w:p w14:paraId="2B7A3169" w14:textId="5AB4E6A3" w:rsidR="00854553" w:rsidRPr="00292608" w:rsidRDefault="003A7A09" w:rsidP="0025292E">
      <w:pPr>
        <w:rPr>
          <w:rFonts w:ascii="Calibri" w:eastAsia="Times New Roman" w:hAnsi="Calibri"/>
        </w:rPr>
      </w:pPr>
      <w:r w:rsidRPr="00292608">
        <w:rPr>
          <w:rFonts w:ascii="Calibri" w:hAnsi="Calibri"/>
        </w:rPr>
        <w:t>This course is organized into weekly units.</w:t>
      </w:r>
      <w:r w:rsidR="00854553" w:rsidRPr="00292608">
        <w:rPr>
          <w:rFonts w:ascii="Calibri" w:hAnsi="Calibri"/>
        </w:rPr>
        <w:t xml:space="preserve"> </w:t>
      </w:r>
      <w:r w:rsidR="00854553" w:rsidRPr="00292608">
        <w:rPr>
          <w:rFonts w:ascii="Calibri" w:hAnsi="Calibri"/>
          <w:color w:val="000000"/>
        </w:rPr>
        <w:t xml:space="preserve">On Monday of </w:t>
      </w:r>
      <w:r w:rsidR="00185F49" w:rsidRPr="00292608">
        <w:rPr>
          <w:rFonts w:ascii="Calibri" w:hAnsi="Calibri"/>
          <w:color w:val="000000"/>
        </w:rPr>
        <w:t>most</w:t>
      </w:r>
      <w:r w:rsidR="00854553" w:rsidRPr="00292608">
        <w:rPr>
          <w:rFonts w:ascii="Calibri" w:hAnsi="Calibri"/>
          <w:color w:val="000000"/>
        </w:rPr>
        <w:t xml:space="preserve"> week</w:t>
      </w:r>
      <w:r w:rsidR="00185F49" w:rsidRPr="00292608">
        <w:rPr>
          <w:rFonts w:ascii="Calibri" w:hAnsi="Calibri"/>
          <w:color w:val="000000"/>
        </w:rPr>
        <w:t>s</w:t>
      </w:r>
      <w:r w:rsidR="00854553" w:rsidRPr="00292608">
        <w:rPr>
          <w:rFonts w:ascii="Calibri" w:hAnsi="Calibri"/>
          <w:color w:val="000000"/>
        </w:rPr>
        <w:t>, you will find the following on Moodle under that week’s unit heading:</w:t>
      </w:r>
    </w:p>
    <w:p w14:paraId="09C64970" w14:textId="558ABB62" w:rsidR="00854553" w:rsidRPr="00292608" w:rsidRDefault="00185F49" w:rsidP="0025292E">
      <w:pPr>
        <w:numPr>
          <w:ilvl w:val="0"/>
          <w:numId w:val="14"/>
        </w:numPr>
        <w:spacing w:before="100" w:beforeAutospacing="1" w:after="100" w:afterAutospacing="1"/>
        <w:ind w:left="600"/>
        <w:rPr>
          <w:rFonts w:ascii="Calibri" w:eastAsia="Times New Roman" w:hAnsi="Calibri"/>
        </w:rPr>
      </w:pPr>
      <w:r w:rsidRPr="00292608">
        <w:rPr>
          <w:rFonts w:ascii="Calibri" w:eastAsia="Times New Roman" w:hAnsi="Calibri"/>
        </w:rPr>
        <w:t>Video</w:t>
      </w:r>
      <w:r w:rsidR="00854553" w:rsidRPr="00292608">
        <w:rPr>
          <w:rFonts w:ascii="Calibri" w:eastAsia="Times New Roman" w:hAnsi="Calibri"/>
        </w:rPr>
        <w:t xml:space="preserve"> lecture</w:t>
      </w:r>
      <w:r w:rsidRPr="00292608">
        <w:rPr>
          <w:rFonts w:ascii="Calibri" w:eastAsia="Times New Roman" w:hAnsi="Calibri"/>
        </w:rPr>
        <w:t>(s)</w:t>
      </w:r>
      <w:r w:rsidR="00854553" w:rsidRPr="00292608">
        <w:rPr>
          <w:rFonts w:ascii="Calibri" w:eastAsia="Times New Roman" w:hAnsi="Calibri"/>
        </w:rPr>
        <w:t xml:space="preserve"> from me (I may also direct you to additional conten</w:t>
      </w:r>
      <w:r w:rsidRPr="00292608">
        <w:rPr>
          <w:rFonts w:ascii="Calibri" w:eastAsia="Times New Roman" w:hAnsi="Calibri"/>
        </w:rPr>
        <w:t>t or websites I want you to read or watch</w:t>
      </w:r>
      <w:r w:rsidR="00854553" w:rsidRPr="00292608">
        <w:rPr>
          <w:rFonts w:ascii="Calibri" w:eastAsia="Times New Roman" w:hAnsi="Calibri"/>
        </w:rPr>
        <w:t>)</w:t>
      </w:r>
    </w:p>
    <w:p w14:paraId="16FBFB52" w14:textId="77777777" w:rsidR="00854553" w:rsidRPr="00292608" w:rsidRDefault="00854553" w:rsidP="0025292E">
      <w:pPr>
        <w:numPr>
          <w:ilvl w:val="0"/>
          <w:numId w:val="14"/>
        </w:numPr>
        <w:spacing w:before="100" w:beforeAutospacing="1" w:after="100" w:afterAutospacing="1"/>
        <w:ind w:left="600"/>
        <w:rPr>
          <w:rFonts w:ascii="Calibri" w:eastAsia="Times New Roman" w:hAnsi="Calibri"/>
        </w:rPr>
      </w:pPr>
      <w:r w:rsidRPr="00292608">
        <w:rPr>
          <w:rFonts w:ascii="Calibri" w:eastAsia="Times New Roman" w:hAnsi="Calibri"/>
        </w:rPr>
        <w:t>Weekly readings</w:t>
      </w:r>
    </w:p>
    <w:p w14:paraId="6F8AA9B4" w14:textId="4901B08D" w:rsidR="003A7A09" w:rsidRPr="00292608" w:rsidRDefault="00854553" w:rsidP="0025292E">
      <w:pPr>
        <w:numPr>
          <w:ilvl w:val="0"/>
          <w:numId w:val="14"/>
        </w:numPr>
        <w:spacing w:before="100" w:beforeAutospacing="1" w:after="100" w:afterAutospacing="1"/>
        <w:ind w:left="600"/>
        <w:rPr>
          <w:rFonts w:ascii="Calibri" w:eastAsia="Times New Roman" w:hAnsi="Calibri"/>
        </w:rPr>
      </w:pPr>
      <w:r w:rsidRPr="00292608">
        <w:rPr>
          <w:rFonts w:ascii="Calibri" w:eastAsia="Times New Roman" w:hAnsi="Calibri"/>
        </w:rPr>
        <w:t xml:space="preserve">A weekly engagement assignment (e.g. quiz, discussion prompt, </w:t>
      </w:r>
      <w:r w:rsidR="00185F49" w:rsidRPr="00292608">
        <w:rPr>
          <w:rFonts w:ascii="Calibri" w:eastAsia="Times New Roman" w:hAnsi="Calibri"/>
        </w:rPr>
        <w:t xml:space="preserve">engagement activity, </w:t>
      </w:r>
      <w:r w:rsidRPr="00292608">
        <w:rPr>
          <w:rFonts w:ascii="Calibri" w:eastAsia="Times New Roman" w:hAnsi="Calibri"/>
        </w:rPr>
        <w:t xml:space="preserve">etc.) that </w:t>
      </w:r>
      <w:r w:rsidR="00185F49" w:rsidRPr="00292608">
        <w:rPr>
          <w:rFonts w:ascii="Calibri" w:eastAsia="Times New Roman" w:hAnsi="Calibri"/>
        </w:rPr>
        <w:t>must be completed by</w:t>
      </w:r>
      <w:r w:rsidRPr="00292608">
        <w:rPr>
          <w:rFonts w:ascii="Calibri" w:eastAsia="Times New Roman" w:hAnsi="Calibri"/>
        </w:rPr>
        <w:t xml:space="preserve"> Friday </w:t>
      </w:r>
      <w:r w:rsidR="00185F49" w:rsidRPr="00292608">
        <w:rPr>
          <w:rFonts w:ascii="Calibri" w:eastAsia="Times New Roman" w:hAnsi="Calibri"/>
        </w:rPr>
        <w:t xml:space="preserve">at </w:t>
      </w:r>
      <w:r w:rsidRPr="00292608">
        <w:rPr>
          <w:rFonts w:ascii="Calibri" w:eastAsia="Times New Roman" w:hAnsi="Calibri"/>
        </w:rPr>
        <w:t>5pm CST</w:t>
      </w:r>
    </w:p>
    <w:p w14:paraId="5230FB40" w14:textId="6900D3B4" w:rsidR="00900643" w:rsidRPr="00292608" w:rsidRDefault="00185F49"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i/>
        </w:rPr>
      </w:pPr>
      <w:r w:rsidRPr="00292608">
        <w:rPr>
          <w:rFonts w:ascii="Calibri" w:hAnsi="Calibri"/>
          <w:b/>
          <w:i/>
        </w:rPr>
        <w:t xml:space="preserve">Weekly Schedule </w:t>
      </w:r>
      <w:r w:rsidRPr="00292608">
        <w:rPr>
          <w:rFonts w:ascii="Calibri" w:hAnsi="Calibri"/>
          <w:i/>
        </w:rPr>
        <w:t>(there are some exceptions to this, please see the course schedule)</w:t>
      </w:r>
    </w:p>
    <w:tbl>
      <w:tblPr>
        <w:tblStyle w:val="TableGrid"/>
        <w:tblW w:w="0" w:type="auto"/>
        <w:tblLook w:val="04A0" w:firstRow="1" w:lastRow="0" w:firstColumn="1" w:lastColumn="0" w:noHBand="0" w:noVBand="1"/>
      </w:tblPr>
      <w:tblGrid>
        <w:gridCol w:w="4045"/>
        <w:gridCol w:w="4411"/>
      </w:tblGrid>
      <w:tr w:rsidR="00900643" w:rsidRPr="00292608" w14:paraId="6810D820" w14:textId="77777777" w:rsidTr="00166E0C">
        <w:tc>
          <w:tcPr>
            <w:tcW w:w="4045" w:type="dxa"/>
            <w:shd w:val="clear" w:color="auto" w:fill="E7E6E6" w:themeFill="background2"/>
          </w:tcPr>
          <w:p w14:paraId="3C23B1C6" w14:textId="77777777" w:rsidR="00900643" w:rsidRPr="00292608" w:rsidRDefault="00900643"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b/>
              </w:rPr>
            </w:pPr>
            <w:r w:rsidRPr="00292608">
              <w:rPr>
                <w:rFonts w:ascii="Calibri" w:hAnsi="Calibri"/>
                <w:b/>
              </w:rPr>
              <w:t>Monday</w:t>
            </w:r>
          </w:p>
        </w:tc>
        <w:tc>
          <w:tcPr>
            <w:tcW w:w="4411" w:type="dxa"/>
            <w:shd w:val="clear" w:color="auto" w:fill="E7E6E6" w:themeFill="background2"/>
          </w:tcPr>
          <w:p w14:paraId="4067C582" w14:textId="4786A5C5" w:rsidR="00900643" w:rsidRPr="00292608" w:rsidRDefault="00900643"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b/>
              </w:rPr>
            </w:pPr>
            <w:r w:rsidRPr="00292608">
              <w:rPr>
                <w:rFonts w:ascii="Calibri" w:hAnsi="Calibri"/>
                <w:b/>
              </w:rPr>
              <w:t>Friday</w:t>
            </w:r>
            <w:r w:rsidR="00185F49" w:rsidRPr="00292608">
              <w:rPr>
                <w:rFonts w:ascii="Calibri" w:hAnsi="Calibri"/>
                <w:b/>
              </w:rPr>
              <w:t xml:space="preserve"> by 5pm CST</w:t>
            </w:r>
          </w:p>
        </w:tc>
      </w:tr>
      <w:tr w:rsidR="00900643" w:rsidRPr="00292608" w14:paraId="3436D225" w14:textId="77777777" w:rsidTr="00166E0C">
        <w:tc>
          <w:tcPr>
            <w:tcW w:w="4045" w:type="dxa"/>
          </w:tcPr>
          <w:p w14:paraId="6179CD8E" w14:textId="3D245172" w:rsidR="00154613" w:rsidRPr="00292608" w:rsidRDefault="00900643"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sidRPr="00292608">
              <w:rPr>
                <w:rFonts w:ascii="Calibri" w:hAnsi="Calibri"/>
              </w:rPr>
              <w:t>*Lecture / Readings Available</w:t>
            </w:r>
          </w:p>
        </w:tc>
        <w:tc>
          <w:tcPr>
            <w:tcW w:w="4411" w:type="dxa"/>
          </w:tcPr>
          <w:p w14:paraId="74747EF1" w14:textId="6942ECE3" w:rsidR="00900643" w:rsidRPr="00292608" w:rsidRDefault="00185F49" w:rsidP="0025292E">
            <w:pPr>
              <w:spacing w:after="240"/>
              <w:rPr>
                <w:rFonts w:ascii="Calibri" w:hAnsi="Calibri"/>
                <w:color w:val="000000"/>
              </w:rPr>
            </w:pPr>
            <w:r w:rsidRPr="00292608">
              <w:rPr>
                <w:rFonts w:ascii="Calibri" w:hAnsi="Calibri"/>
                <w:color w:val="000000"/>
              </w:rPr>
              <w:t>*Weekly Engagement assignment must be completed</w:t>
            </w:r>
          </w:p>
        </w:tc>
      </w:tr>
    </w:tbl>
    <w:p w14:paraId="423A508D" w14:textId="77777777" w:rsidR="00900643" w:rsidRPr="00292608" w:rsidRDefault="00900643"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p>
    <w:p w14:paraId="6B5D9C31" w14:textId="5CC5E01E" w:rsidR="003A7A09" w:rsidRPr="00292608" w:rsidRDefault="00C621DB"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sidRPr="00292608">
        <w:rPr>
          <w:rFonts w:ascii="Calibri" w:hAnsi="Calibri"/>
        </w:rPr>
        <w:t>This course, by nature, requires a significant amount of written work</w:t>
      </w:r>
      <w:r w:rsidR="00185F49" w:rsidRPr="00292608">
        <w:rPr>
          <w:rFonts w:ascii="Calibri" w:hAnsi="Calibri"/>
        </w:rPr>
        <w:t xml:space="preserve"> and individual drive</w:t>
      </w:r>
      <w:r w:rsidRPr="00292608">
        <w:rPr>
          <w:rFonts w:ascii="Calibri" w:hAnsi="Calibri"/>
        </w:rPr>
        <w:t xml:space="preserve">. We will not </w:t>
      </w:r>
      <w:r w:rsidR="00854553" w:rsidRPr="00292608">
        <w:rPr>
          <w:rFonts w:ascii="Calibri" w:hAnsi="Calibri"/>
        </w:rPr>
        <w:t xml:space="preserve">necessarily </w:t>
      </w:r>
      <w:r w:rsidRPr="00292608">
        <w:rPr>
          <w:rFonts w:ascii="Calibri" w:hAnsi="Calibri"/>
        </w:rPr>
        <w:t>have formalized discussions each week to “count” your engagement</w:t>
      </w:r>
      <w:r w:rsidR="00185F49" w:rsidRPr="00292608">
        <w:rPr>
          <w:rFonts w:ascii="Calibri" w:hAnsi="Calibri"/>
        </w:rPr>
        <w:t xml:space="preserve"> (sometimes we will)</w:t>
      </w:r>
      <w:r w:rsidRPr="00292608">
        <w:rPr>
          <w:rFonts w:ascii="Calibri" w:hAnsi="Calibri"/>
        </w:rPr>
        <w:t xml:space="preserve">. Instead, each week you are tasked with completing </w:t>
      </w:r>
      <w:r w:rsidR="00185F49" w:rsidRPr="00292608">
        <w:rPr>
          <w:rFonts w:ascii="Calibri" w:hAnsi="Calibri"/>
        </w:rPr>
        <w:t xml:space="preserve">various types of </w:t>
      </w:r>
      <w:r w:rsidR="00854553" w:rsidRPr="00292608">
        <w:rPr>
          <w:rFonts w:ascii="Calibri" w:hAnsi="Calibri"/>
        </w:rPr>
        <w:t>engagement assignments</w:t>
      </w:r>
      <w:r w:rsidRPr="00292608">
        <w:rPr>
          <w:rFonts w:ascii="Calibri" w:hAnsi="Calibri"/>
        </w:rPr>
        <w:t>. You will</w:t>
      </w:r>
      <w:r w:rsidR="00185F49" w:rsidRPr="00292608">
        <w:rPr>
          <w:rFonts w:ascii="Calibri" w:hAnsi="Calibri"/>
        </w:rPr>
        <w:t xml:space="preserve"> also work with</w:t>
      </w:r>
      <w:r w:rsidRPr="00292608">
        <w:rPr>
          <w:rFonts w:ascii="Calibri" w:hAnsi="Calibri"/>
        </w:rPr>
        <w:t xml:space="preserve"> </w:t>
      </w:r>
      <w:r w:rsidR="00185F49" w:rsidRPr="00292608">
        <w:rPr>
          <w:rFonts w:ascii="Calibri" w:hAnsi="Calibri"/>
        </w:rPr>
        <w:t xml:space="preserve">classmates </w:t>
      </w:r>
      <w:r w:rsidRPr="00292608">
        <w:rPr>
          <w:rFonts w:ascii="Calibri" w:hAnsi="Calibri"/>
        </w:rPr>
        <w:t xml:space="preserve">through </w:t>
      </w:r>
      <w:r w:rsidR="00185F49" w:rsidRPr="00292608">
        <w:rPr>
          <w:rFonts w:ascii="Calibri" w:hAnsi="Calibri"/>
        </w:rPr>
        <w:t>a group project</w:t>
      </w:r>
      <w:r w:rsidRPr="00292608">
        <w:rPr>
          <w:rFonts w:ascii="Calibri" w:hAnsi="Calibri"/>
        </w:rPr>
        <w:t xml:space="preserve"> to enable engagement in an online environment.</w:t>
      </w:r>
    </w:p>
    <w:p w14:paraId="013DE849" w14:textId="7BDCE7A5" w:rsidR="003A7A09" w:rsidRPr="00292608" w:rsidRDefault="003A7A09" w:rsidP="0025292E">
      <w:pPr>
        <w:jc w:val="center"/>
        <w:rPr>
          <w:rFonts w:ascii="Calibri" w:hAnsi="Calibri"/>
          <w:b/>
        </w:rPr>
      </w:pPr>
      <w:r w:rsidRPr="00292608">
        <w:rPr>
          <w:rFonts w:ascii="Calibri" w:hAnsi="Calibri"/>
          <w:b/>
        </w:rPr>
        <w:lastRenderedPageBreak/>
        <w:t xml:space="preserve">REQUIRED </w:t>
      </w:r>
      <w:r w:rsidR="002077D8" w:rsidRPr="00292608">
        <w:rPr>
          <w:rFonts w:ascii="Calibri" w:hAnsi="Calibri"/>
          <w:b/>
        </w:rPr>
        <w:t xml:space="preserve">COURSE </w:t>
      </w:r>
      <w:r w:rsidRPr="00292608">
        <w:rPr>
          <w:rFonts w:ascii="Calibri" w:hAnsi="Calibri"/>
          <w:b/>
        </w:rPr>
        <w:t>MATERIALS</w:t>
      </w:r>
    </w:p>
    <w:p w14:paraId="263A4097" w14:textId="7084CE79" w:rsidR="00A01774" w:rsidRPr="00292608" w:rsidRDefault="0037146D" w:rsidP="0025292E">
      <w:pPr>
        <w:pStyle w:val="ListParagraph"/>
        <w:numPr>
          <w:ilvl w:val="0"/>
          <w:numId w:val="19"/>
        </w:numPr>
        <w:tabs>
          <w:tab w:val="left" w:pos="360"/>
        </w:tabs>
        <w:rPr>
          <w:rFonts w:ascii="Calibri" w:hAnsi="Calibri"/>
          <w:position w:val="-2"/>
        </w:rPr>
      </w:pPr>
      <w:r w:rsidRPr="00292608">
        <w:rPr>
          <w:rFonts w:ascii="Calibri" w:hAnsi="Calibri"/>
          <w:position w:val="-2"/>
        </w:rPr>
        <w:t>All readings/</w:t>
      </w:r>
      <w:r w:rsidR="008A5CEF" w:rsidRPr="00292608">
        <w:rPr>
          <w:rFonts w:ascii="Calibri" w:hAnsi="Calibri"/>
          <w:position w:val="-2"/>
        </w:rPr>
        <w:t>materials will be posted online through Moodle</w:t>
      </w:r>
    </w:p>
    <w:p w14:paraId="534DD330" w14:textId="23CC990E" w:rsidR="003A7A09" w:rsidRPr="00292608" w:rsidRDefault="003A7A09" w:rsidP="0025292E">
      <w:pPr>
        <w:pStyle w:val="ListParagraph"/>
        <w:numPr>
          <w:ilvl w:val="0"/>
          <w:numId w:val="19"/>
        </w:numPr>
        <w:tabs>
          <w:tab w:val="left" w:pos="360"/>
        </w:tabs>
        <w:rPr>
          <w:rFonts w:ascii="Calibri" w:hAnsi="Calibri"/>
          <w:position w:val="-2"/>
        </w:rPr>
      </w:pPr>
      <w:r w:rsidRPr="00292608">
        <w:rPr>
          <w:rFonts w:ascii="Calibri" w:hAnsi="Calibri"/>
        </w:rPr>
        <w:t>Access to and competency with online search engines and university libraries is essential for success in this course</w:t>
      </w:r>
    </w:p>
    <w:p w14:paraId="6BABB51F" w14:textId="77777777" w:rsidR="003A7A09" w:rsidRPr="00292608" w:rsidRDefault="003A7A09" w:rsidP="0025292E">
      <w:pPr>
        <w:pStyle w:val="ListParagraph"/>
        <w:numPr>
          <w:ilvl w:val="0"/>
          <w:numId w:val="1"/>
        </w:numPr>
        <w:rPr>
          <w:rFonts w:ascii="Calibri" w:hAnsi="Calibri"/>
        </w:rPr>
      </w:pPr>
      <w:r w:rsidRPr="00292608">
        <w:rPr>
          <w:rFonts w:ascii="Calibri" w:hAnsi="Calibri"/>
        </w:rPr>
        <w:t>Video editing software (see below)</w:t>
      </w:r>
    </w:p>
    <w:p w14:paraId="66AEA977" w14:textId="1EC6E55B" w:rsidR="003A7A09" w:rsidRPr="00292608" w:rsidRDefault="003A7A09" w:rsidP="0025292E">
      <w:pPr>
        <w:pStyle w:val="ListParagraph"/>
        <w:numPr>
          <w:ilvl w:val="0"/>
          <w:numId w:val="1"/>
        </w:numPr>
        <w:rPr>
          <w:rFonts w:ascii="Calibri" w:hAnsi="Calibri"/>
        </w:rPr>
      </w:pPr>
      <w:r w:rsidRPr="00292608">
        <w:rPr>
          <w:rFonts w:ascii="Calibri" w:hAnsi="Calibri"/>
        </w:rPr>
        <w:t>Consistent and reliable internet connection</w:t>
      </w:r>
    </w:p>
    <w:p w14:paraId="7B186A66" w14:textId="77777777" w:rsidR="00A01774" w:rsidRPr="00292608" w:rsidRDefault="00A01774"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Calibri" w:hAnsi="Calibri"/>
          <w:b/>
          <w:bCs/>
        </w:rPr>
      </w:pPr>
    </w:p>
    <w:p w14:paraId="55A816B1" w14:textId="77777777" w:rsidR="003A7A09" w:rsidRPr="00292608" w:rsidRDefault="003A7A09"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Calibri" w:hAnsi="Calibri"/>
          <w:b/>
          <w:bCs/>
        </w:rPr>
      </w:pPr>
      <w:r w:rsidRPr="00292608">
        <w:rPr>
          <w:rFonts w:ascii="Calibri" w:hAnsi="Calibri"/>
          <w:b/>
          <w:bCs/>
        </w:rPr>
        <w:t>ASSIGNMENTS</w:t>
      </w:r>
    </w:p>
    <w:p w14:paraId="7F975A2D" w14:textId="77777777" w:rsidR="003A7A09" w:rsidRPr="00292608" w:rsidRDefault="003A7A09"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b/>
          <w:bCs/>
        </w:rPr>
      </w:pPr>
      <w:r w:rsidRPr="00292608">
        <w:rPr>
          <w:rFonts w:ascii="Calibri" w:hAnsi="Calibri"/>
          <w:b/>
          <w:bCs/>
        </w:rPr>
        <w:t>Assignment Weights</w:t>
      </w:r>
    </w:p>
    <w:tbl>
      <w:tblPr>
        <w:tblStyle w:val="TableGrid"/>
        <w:tblW w:w="0" w:type="auto"/>
        <w:tblLook w:val="04A0" w:firstRow="1" w:lastRow="0" w:firstColumn="1" w:lastColumn="0" w:noHBand="0" w:noVBand="1"/>
      </w:tblPr>
      <w:tblGrid>
        <w:gridCol w:w="4428"/>
        <w:gridCol w:w="4428"/>
      </w:tblGrid>
      <w:tr w:rsidR="003A7A09" w:rsidRPr="00292608" w14:paraId="43331C58" w14:textId="77777777" w:rsidTr="00663AD1">
        <w:trPr>
          <w:trHeight w:val="323"/>
        </w:trPr>
        <w:tc>
          <w:tcPr>
            <w:tcW w:w="4428" w:type="dxa"/>
            <w:shd w:val="clear" w:color="auto" w:fill="F2F2F2" w:themeFill="background1" w:themeFillShade="F2"/>
          </w:tcPr>
          <w:p w14:paraId="6C6B7BA3" w14:textId="77777777" w:rsidR="003A7A09" w:rsidRPr="00292608" w:rsidRDefault="003A7A09"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ASSIGNMENT</w:t>
            </w:r>
          </w:p>
        </w:tc>
        <w:tc>
          <w:tcPr>
            <w:tcW w:w="4428" w:type="dxa"/>
            <w:shd w:val="clear" w:color="auto" w:fill="F2F2F2" w:themeFill="background1" w:themeFillShade="F2"/>
          </w:tcPr>
          <w:p w14:paraId="72730FD4" w14:textId="77777777" w:rsidR="003A7A09" w:rsidRPr="00292608" w:rsidRDefault="003A7A09"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Points</w:t>
            </w:r>
          </w:p>
        </w:tc>
      </w:tr>
      <w:tr w:rsidR="0037146D" w:rsidRPr="00292608" w14:paraId="1CD80F2A" w14:textId="77777777" w:rsidTr="00663AD1">
        <w:tc>
          <w:tcPr>
            <w:tcW w:w="4428" w:type="dxa"/>
          </w:tcPr>
          <w:p w14:paraId="5D57175A" w14:textId="12CCF824" w:rsidR="0037146D" w:rsidRPr="00292608" w:rsidRDefault="0037146D"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Weekly Engagement</w:t>
            </w:r>
          </w:p>
        </w:tc>
        <w:tc>
          <w:tcPr>
            <w:tcW w:w="4428" w:type="dxa"/>
          </w:tcPr>
          <w:p w14:paraId="7127BF05" w14:textId="771D2C77" w:rsidR="0037146D" w:rsidRPr="00292608" w:rsidRDefault="00870FA3"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Pr>
                <w:rFonts w:ascii="Calibri" w:hAnsi="Calibri"/>
              </w:rPr>
              <w:t>10 points each x 13 = 13</w:t>
            </w:r>
            <w:r w:rsidR="0037146D" w:rsidRPr="00292608">
              <w:rPr>
                <w:rFonts w:ascii="Calibri" w:hAnsi="Calibri"/>
              </w:rPr>
              <w:t xml:space="preserve">0 </w:t>
            </w:r>
            <w:r w:rsidR="005B608E">
              <w:rPr>
                <w:rFonts w:ascii="Calibri" w:hAnsi="Calibri"/>
              </w:rPr>
              <w:t>points</w:t>
            </w:r>
          </w:p>
        </w:tc>
      </w:tr>
      <w:tr w:rsidR="0037146D" w:rsidRPr="00292608" w14:paraId="4D6EA0BF" w14:textId="77777777" w:rsidTr="00663AD1">
        <w:tc>
          <w:tcPr>
            <w:tcW w:w="4428" w:type="dxa"/>
          </w:tcPr>
          <w:p w14:paraId="27CA8AE9" w14:textId="29F0EAD4" w:rsidR="0037146D" w:rsidRPr="00292608" w:rsidRDefault="0037146D"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 xml:space="preserve">Exam(s) OR Research Paper(s) </w:t>
            </w:r>
          </w:p>
        </w:tc>
        <w:tc>
          <w:tcPr>
            <w:tcW w:w="4428" w:type="dxa"/>
          </w:tcPr>
          <w:p w14:paraId="203FDF84" w14:textId="781A61C0" w:rsidR="0037146D" w:rsidRPr="00292608" w:rsidRDefault="0037146D"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100 points each x 2 = 200 points</w:t>
            </w:r>
          </w:p>
        </w:tc>
      </w:tr>
      <w:tr w:rsidR="0037146D" w:rsidRPr="00292608" w14:paraId="729B4694" w14:textId="77777777" w:rsidTr="00663AD1">
        <w:tc>
          <w:tcPr>
            <w:tcW w:w="4428" w:type="dxa"/>
          </w:tcPr>
          <w:p w14:paraId="2BE62254" w14:textId="6E9235E5" w:rsidR="0037146D" w:rsidRPr="00292608" w:rsidRDefault="00A01774"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Movement Presentation</w:t>
            </w:r>
          </w:p>
        </w:tc>
        <w:tc>
          <w:tcPr>
            <w:tcW w:w="4428" w:type="dxa"/>
          </w:tcPr>
          <w:p w14:paraId="36BFAEA2" w14:textId="6DC53050" w:rsidR="0037146D" w:rsidRPr="00292608" w:rsidRDefault="00870FA3"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Pr>
                <w:rFonts w:ascii="Calibri" w:hAnsi="Calibri"/>
              </w:rPr>
              <w:t>17</w:t>
            </w:r>
            <w:r w:rsidR="00A01774" w:rsidRPr="00292608">
              <w:rPr>
                <w:rFonts w:ascii="Calibri" w:hAnsi="Calibri"/>
              </w:rPr>
              <w:t>0</w:t>
            </w:r>
            <w:r w:rsidR="005B608E">
              <w:rPr>
                <w:rFonts w:ascii="Calibri" w:hAnsi="Calibri"/>
              </w:rPr>
              <w:t xml:space="preserve"> points</w:t>
            </w:r>
          </w:p>
        </w:tc>
      </w:tr>
      <w:tr w:rsidR="0037146D" w:rsidRPr="00292608" w14:paraId="1952DF83" w14:textId="77777777" w:rsidTr="00B72BC6">
        <w:trPr>
          <w:trHeight w:val="332"/>
        </w:trPr>
        <w:tc>
          <w:tcPr>
            <w:tcW w:w="4428" w:type="dxa"/>
          </w:tcPr>
          <w:p w14:paraId="60F1C760" w14:textId="77777777" w:rsidR="0037146D" w:rsidRPr="00292608" w:rsidRDefault="0037146D"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right"/>
              <w:rPr>
                <w:rFonts w:ascii="Calibri" w:hAnsi="Calibri"/>
              </w:rPr>
            </w:pPr>
            <w:r w:rsidRPr="00292608">
              <w:rPr>
                <w:rFonts w:ascii="Calibri" w:hAnsi="Calibri"/>
              </w:rPr>
              <w:t>TOTAL</w:t>
            </w:r>
          </w:p>
        </w:tc>
        <w:tc>
          <w:tcPr>
            <w:tcW w:w="4428" w:type="dxa"/>
          </w:tcPr>
          <w:p w14:paraId="367A9FD8" w14:textId="0FCEC0F6" w:rsidR="0037146D" w:rsidRPr="00292608" w:rsidRDefault="00A01774"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500</w:t>
            </w:r>
          </w:p>
        </w:tc>
      </w:tr>
    </w:tbl>
    <w:p w14:paraId="6801B301" w14:textId="77777777" w:rsidR="0040793C" w:rsidRDefault="0040793C"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b/>
          <w:bCs/>
        </w:rPr>
      </w:pPr>
    </w:p>
    <w:p w14:paraId="25501EFF" w14:textId="77777777" w:rsidR="0040793C" w:rsidRPr="00292608" w:rsidRDefault="0040793C"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b/>
          <w:bCs/>
        </w:rPr>
      </w:pPr>
      <w:r w:rsidRPr="00292608">
        <w:rPr>
          <w:rFonts w:ascii="Calibri" w:hAnsi="Calibri"/>
          <w:b/>
          <w:bCs/>
        </w:rPr>
        <w:t>Grade Scale</w:t>
      </w:r>
    </w:p>
    <w:tbl>
      <w:tblPr>
        <w:tblStyle w:val="TableGrid"/>
        <w:tblW w:w="0" w:type="auto"/>
        <w:tblLook w:val="04A0" w:firstRow="1" w:lastRow="0" w:firstColumn="1" w:lastColumn="0" w:noHBand="0" w:noVBand="1"/>
      </w:tblPr>
      <w:tblGrid>
        <w:gridCol w:w="1728"/>
        <w:gridCol w:w="2430"/>
      </w:tblGrid>
      <w:tr w:rsidR="0040793C" w:rsidRPr="00292608" w14:paraId="5F745DEF" w14:textId="77777777" w:rsidTr="00905F65">
        <w:trPr>
          <w:trHeight w:val="323"/>
        </w:trPr>
        <w:tc>
          <w:tcPr>
            <w:tcW w:w="1728" w:type="dxa"/>
            <w:shd w:val="clear" w:color="auto" w:fill="F2F2F2" w:themeFill="background1" w:themeFillShade="F2"/>
          </w:tcPr>
          <w:p w14:paraId="0DC1D3D3" w14:textId="77777777" w:rsidR="0040793C" w:rsidRPr="00292608" w:rsidRDefault="0040793C" w:rsidP="0025292E">
            <w:pPr>
              <w:widowControl w:val="0"/>
              <w:tabs>
                <w:tab w:val="left" w:pos="560"/>
                <w:tab w:val="left" w:pos="1120"/>
                <w:tab w:val="center" w:pos="2106"/>
              </w:tabs>
              <w:autoSpaceDE w:val="0"/>
              <w:autoSpaceDN w:val="0"/>
              <w:adjustRightInd w:val="0"/>
              <w:spacing w:after="60"/>
              <w:rPr>
                <w:rFonts w:ascii="Calibri" w:hAnsi="Calibri"/>
                <w:b/>
              </w:rPr>
            </w:pPr>
            <w:r w:rsidRPr="00292608">
              <w:rPr>
                <w:rFonts w:ascii="Calibri" w:hAnsi="Calibri"/>
                <w:b/>
              </w:rPr>
              <w:t>Letter Grade</w:t>
            </w:r>
          </w:p>
        </w:tc>
        <w:tc>
          <w:tcPr>
            <w:tcW w:w="2430" w:type="dxa"/>
            <w:shd w:val="clear" w:color="auto" w:fill="F2F2F2" w:themeFill="background1" w:themeFillShade="F2"/>
          </w:tcPr>
          <w:p w14:paraId="5FE7ECCD" w14:textId="77777777" w:rsidR="0040793C" w:rsidRPr="00292608" w:rsidRDefault="0040793C"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b/>
              </w:rPr>
            </w:pPr>
            <w:r w:rsidRPr="00292608">
              <w:rPr>
                <w:rFonts w:ascii="Calibri" w:hAnsi="Calibri"/>
                <w:b/>
              </w:rPr>
              <w:t>Point Range Needed</w:t>
            </w:r>
          </w:p>
        </w:tc>
      </w:tr>
      <w:tr w:rsidR="0040793C" w:rsidRPr="00292608" w14:paraId="1515607F" w14:textId="77777777" w:rsidTr="00905F65">
        <w:tc>
          <w:tcPr>
            <w:tcW w:w="1728" w:type="dxa"/>
          </w:tcPr>
          <w:p w14:paraId="0E4479BC" w14:textId="77777777" w:rsidR="0040793C" w:rsidRPr="00292608" w:rsidRDefault="0040793C"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A+</w:t>
            </w:r>
          </w:p>
        </w:tc>
        <w:tc>
          <w:tcPr>
            <w:tcW w:w="2430" w:type="dxa"/>
          </w:tcPr>
          <w:p w14:paraId="73FEE7F4" w14:textId="77777777" w:rsidR="0040793C" w:rsidRPr="00292608" w:rsidRDefault="0040793C"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98-100%</w:t>
            </w:r>
          </w:p>
        </w:tc>
      </w:tr>
      <w:tr w:rsidR="0040793C" w:rsidRPr="00292608" w14:paraId="641FE0BD" w14:textId="77777777" w:rsidTr="00905F65">
        <w:tc>
          <w:tcPr>
            <w:tcW w:w="1728" w:type="dxa"/>
          </w:tcPr>
          <w:p w14:paraId="7023AE7E" w14:textId="77777777" w:rsidR="0040793C" w:rsidRPr="00292608" w:rsidRDefault="0040793C"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A</w:t>
            </w:r>
          </w:p>
        </w:tc>
        <w:tc>
          <w:tcPr>
            <w:tcW w:w="2430" w:type="dxa"/>
          </w:tcPr>
          <w:p w14:paraId="23EA071E" w14:textId="77777777" w:rsidR="0040793C" w:rsidRPr="00292608" w:rsidRDefault="0040793C"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92-97.9%</w:t>
            </w:r>
          </w:p>
        </w:tc>
      </w:tr>
      <w:tr w:rsidR="0040793C" w:rsidRPr="00292608" w14:paraId="4192CE2E" w14:textId="77777777" w:rsidTr="00905F65">
        <w:tc>
          <w:tcPr>
            <w:tcW w:w="1728" w:type="dxa"/>
          </w:tcPr>
          <w:p w14:paraId="35FDA082" w14:textId="77777777" w:rsidR="0040793C" w:rsidRPr="00292608" w:rsidRDefault="0040793C"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A-</w:t>
            </w:r>
          </w:p>
        </w:tc>
        <w:tc>
          <w:tcPr>
            <w:tcW w:w="2430" w:type="dxa"/>
          </w:tcPr>
          <w:p w14:paraId="5E0359A4" w14:textId="77777777" w:rsidR="0040793C" w:rsidRPr="00292608" w:rsidRDefault="0040793C"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90-91.9%</w:t>
            </w:r>
          </w:p>
        </w:tc>
      </w:tr>
      <w:tr w:rsidR="0040793C" w:rsidRPr="00292608" w14:paraId="0DECCF87" w14:textId="77777777" w:rsidTr="00905F65">
        <w:tc>
          <w:tcPr>
            <w:tcW w:w="1728" w:type="dxa"/>
          </w:tcPr>
          <w:p w14:paraId="37FCA03D" w14:textId="77777777" w:rsidR="0040793C" w:rsidRPr="00292608" w:rsidRDefault="0040793C"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B+</w:t>
            </w:r>
          </w:p>
        </w:tc>
        <w:tc>
          <w:tcPr>
            <w:tcW w:w="2430" w:type="dxa"/>
          </w:tcPr>
          <w:p w14:paraId="719C22B8" w14:textId="77777777" w:rsidR="0040793C" w:rsidRPr="00292608" w:rsidRDefault="0040793C"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88-89.9%</w:t>
            </w:r>
          </w:p>
        </w:tc>
      </w:tr>
      <w:tr w:rsidR="0040793C" w:rsidRPr="00292608" w14:paraId="00B636D7" w14:textId="77777777" w:rsidTr="00905F65">
        <w:tc>
          <w:tcPr>
            <w:tcW w:w="1728" w:type="dxa"/>
          </w:tcPr>
          <w:p w14:paraId="50E22A0F" w14:textId="77777777" w:rsidR="0040793C" w:rsidRPr="00292608" w:rsidRDefault="0040793C"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B</w:t>
            </w:r>
          </w:p>
        </w:tc>
        <w:tc>
          <w:tcPr>
            <w:tcW w:w="2430" w:type="dxa"/>
          </w:tcPr>
          <w:p w14:paraId="0F746E40" w14:textId="77777777" w:rsidR="0040793C" w:rsidRPr="00292608" w:rsidRDefault="0040793C"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82-87.9%</w:t>
            </w:r>
          </w:p>
        </w:tc>
      </w:tr>
      <w:tr w:rsidR="0040793C" w:rsidRPr="00292608" w14:paraId="1A427FEF" w14:textId="77777777" w:rsidTr="00905F65">
        <w:tc>
          <w:tcPr>
            <w:tcW w:w="1728" w:type="dxa"/>
          </w:tcPr>
          <w:p w14:paraId="69628250" w14:textId="77777777" w:rsidR="0040793C" w:rsidRPr="00292608" w:rsidRDefault="0040793C"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B-</w:t>
            </w:r>
          </w:p>
        </w:tc>
        <w:tc>
          <w:tcPr>
            <w:tcW w:w="2430" w:type="dxa"/>
          </w:tcPr>
          <w:p w14:paraId="032E175A" w14:textId="77777777" w:rsidR="0040793C" w:rsidRPr="00292608" w:rsidRDefault="0040793C"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80-81.9%</w:t>
            </w:r>
          </w:p>
        </w:tc>
      </w:tr>
      <w:tr w:rsidR="0040793C" w:rsidRPr="00292608" w14:paraId="3033CD58" w14:textId="77777777" w:rsidTr="00905F65">
        <w:tc>
          <w:tcPr>
            <w:tcW w:w="1728" w:type="dxa"/>
          </w:tcPr>
          <w:p w14:paraId="0432BC10" w14:textId="77777777" w:rsidR="0040793C" w:rsidRPr="00292608" w:rsidRDefault="0040793C"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C+</w:t>
            </w:r>
          </w:p>
        </w:tc>
        <w:tc>
          <w:tcPr>
            <w:tcW w:w="2430" w:type="dxa"/>
          </w:tcPr>
          <w:p w14:paraId="296559D3" w14:textId="77777777" w:rsidR="0040793C" w:rsidRPr="00292608" w:rsidRDefault="0040793C"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78-79.9%</w:t>
            </w:r>
          </w:p>
        </w:tc>
      </w:tr>
      <w:tr w:rsidR="0040793C" w:rsidRPr="00292608" w14:paraId="7FFC0EA7" w14:textId="77777777" w:rsidTr="00905F65">
        <w:tc>
          <w:tcPr>
            <w:tcW w:w="1728" w:type="dxa"/>
          </w:tcPr>
          <w:p w14:paraId="4E596CB4" w14:textId="77777777" w:rsidR="0040793C" w:rsidRPr="00292608" w:rsidRDefault="0040793C"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C</w:t>
            </w:r>
          </w:p>
        </w:tc>
        <w:tc>
          <w:tcPr>
            <w:tcW w:w="2430" w:type="dxa"/>
          </w:tcPr>
          <w:p w14:paraId="57AC1705" w14:textId="77777777" w:rsidR="0040793C" w:rsidRPr="00292608" w:rsidRDefault="0040793C"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72-77.9%</w:t>
            </w:r>
          </w:p>
        </w:tc>
      </w:tr>
      <w:tr w:rsidR="0040793C" w:rsidRPr="00292608" w14:paraId="2C27D91D" w14:textId="77777777" w:rsidTr="00905F65">
        <w:tc>
          <w:tcPr>
            <w:tcW w:w="1728" w:type="dxa"/>
          </w:tcPr>
          <w:p w14:paraId="03CB15D5" w14:textId="77777777" w:rsidR="0040793C" w:rsidRPr="00292608" w:rsidRDefault="0040793C"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C-</w:t>
            </w:r>
          </w:p>
        </w:tc>
        <w:tc>
          <w:tcPr>
            <w:tcW w:w="2430" w:type="dxa"/>
          </w:tcPr>
          <w:p w14:paraId="211134EB" w14:textId="77777777" w:rsidR="0040793C" w:rsidRPr="00292608" w:rsidRDefault="0040793C"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70-71.9%</w:t>
            </w:r>
          </w:p>
        </w:tc>
      </w:tr>
      <w:tr w:rsidR="0040793C" w:rsidRPr="00292608" w14:paraId="393FB99E" w14:textId="77777777" w:rsidTr="00905F65">
        <w:tc>
          <w:tcPr>
            <w:tcW w:w="1728" w:type="dxa"/>
          </w:tcPr>
          <w:p w14:paraId="0FC0FACA" w14:textId="77777777" w:rsidR="0040793C" w:rsidRPr="00292608" w:rsidRDefault="0040793C"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D+</w:t>
            </w:r>
          </w:p>
        </w:tc>
        <w:tc>
          <w:tcPr>
            <w:tcW w:w="2430" w:type="dxa"/>
          </w:tcPr>
          <w:p w14:paraId="7961D545" w14:textId="77777777" w:rsidR="0040793C" w:rsidRPr="00292608" w:rsidRDefault="0040793C"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68-69.9%</w:t>
            </w:r>
          </w:p>
        </w:tc>
      </w:tr>
      <w:tr w:rsidR="0040793C" w:rsidRPr="00292608" w14:paraId="02E4CA7E" w14:textId="77777777" w:rsidTr="00905F65">
        <w:trPr>
          <w:trHeight w:val="323"/>
        </w:trPr>
        <w:tc>
          <w:tcPr>
            <w:tcW w:w="1728" w:type="dxa"/>
          </w:tcPr>
          <w:p w14:paraId="5CC0BE7C" w14:textId="77777777" w:rsidR="0040793C" w:rsidRPr="00292608" w:rsidRDefault="0040793C"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D</w:t>
            </w:r>
          </w:p>
        </w:tc>
        <w:tc>
          <w:tcPr>
            <w:tcW w:w="2430" w:type="dxa"/>
          </w:tcPr>
          <w:p w14:paraId="69587DF3" w14:textId="77777777" w:rsidR="0040793C" w:rsidRPr="00292608" w:rsidRDefault="0040793C"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62-67.9%</w:t>
            </w:r>
          </w:p>
        </w:tc>
      </w:tr>
      <w:tr w:rsidR="0040793C" w:rsidRPr="00292608" w14:paraId="3078F3AD" w14:textId="77777777" w:rsidTr="00905F65">
        <w:trPr>
          <w:trHeight w:val="323"/>
        </w:trPr>
        <w:tc>
          <w:tcPr>
            <w:tcW w:w="1728" w:type="dxa"/>
          </w:tcPr>
          <w:p w14:paraId="1E38F6E0" w14:textId="77777777" w:rsidR="0040793C" w:rsidRPr="00292608" w:rsidRDefault="0040793C"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D-</w:t>
            </w:r>
          </w:p>
        </w:tc>
        <w:tc>
          <w:tcPr>
            <w:tcW w:w="2430" w:type="dxa"/>
          </w:tcPr>
          <w:p w14:paraId="0A63C493" w14:textId="77777777" w:rsidR="0040793C" w:rsidRPr="00292608" w:rsidRDefault="0040793C"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60-61.9%</w:t>
            </w:r>
          </w:p>
        </w:tc>
      </w:tr>
      <w:tr w:rsidR="0040793C" w:rsidRPr="00292608" w14:paraId="05B0BAFA" w14:textId="77777777" w:rsidTr="00905F65">
        <w:tc>
          <w:tcPr>
            <w:tcW w:w="1728" w:type="dxa"/>
          </w:tcPr>
          <w:p w14:paraId="2B28F723" w14:textId="77777777" w:rsidR="0040793C" w:rsidRPr="00292608" w:rsidRDefault="0040793C"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F</w:t>
            </w:r>
          </w:p>
        </w:tc>
        <w:tc>
          <w:tcPr>
            <w:tcW w:w="2430" w:type="dxa"/>
          </w:tcPr>
          <w:p w14:paraId="5D9DB189" w14:textId="77777777" w:rsidR="0040793C" w:rsidRPr="00292608" w:rsidRDefault="0040793C"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rPr>
            </w:pPr>
            <w:r w:rsidRPr="00292608">
              <w:rPr>
                <w:rFonts w:ascii="Calibri" w:hAnsi="Calibri"/>
              </w:rPr>
              <w:t>0-59%</w:t>
            </w:r>
          </w:p>
        </w:tc>
      </w:tr>
    </w:tbl>
    <w:p w14:paraId="012C8DFF" w14:textId="77777777" w:rsidR="0040793C" w:rsidRPr="00292608" w:rsidRDefault="0040793C"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b/>
          <w:bCs/>
        </w:rPr>
      </w:pPr>
    </w:p>
    <w:p w14:paraId="07F1207F" w14:textId="77777777" w:rsidR="00870FA3" w:rsidRDefault="00870FA3"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b/>
          <w:bCs/>
          <w:u w:val="single"/>
        </w:rPr>
      </w:pPr>
    </w:p>
    <w:p w14:paraId="48784E33" w14:textId="77777777" w:rsidR="00870FA3" w:rsidRDefault="00870FA3"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b/>
          <w:bCs/>
          <w:u w:val="single"/>
        </w:rPr>
      </w:pPr>
    </w:p>
    <w:p w14:paraId="366ABB77" w14:textId="77777777" w:rsidR="003A7A09" w:rsidRPr="00292608" w:rsidRDefault="003A7A09"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b/>
          <w:bCs/>
          <w:u w:val="single"/>
        </w:rPr>
      </w:pPr>
      <w:r w:rsidRPr="00292608">
        <w:rPr>
          <w:rFonts w:ascii="Calibri" w:hAnsi="Calibri"/>
          <w:b/>
          <w:bCs/>
          <w:u w:val="single"/>
        </w:rPr>
        <w:lastRenderedPageBreak/>
        <w:t>Assignment Descriptions</w:t>
      </w:r>
    </w:p>
    <w:p w14:paraId="3400F401" w14:textId="45FF035E" w:rsidR="00414825" w:rsidRPr="00292608" w:rsidRDefault="00891EDB" w:rsidP="0025292E">
      <w:pPr>
        <w:rPr>
          <w:rFonts w:ascii="Calibri" w:hAnsi="Calibri"/>
          <w:b/>
        </w:rPr>
      </w:pPr>
      <w:r w:rsidRPr="00292608">
        <w:rPr>
          <w:rFonts w:ascii="Calibri" w:hAnsi="Calibri"/>
          <w:b/>
        </w:rPr>
        <w:t>Weekly Engagement</w:t>
      </w:r>
      <w:r w:rsidR="00414825" w:rsidRPr="00292608">
        <w:rPr>
          <w:rFonts w:ascii="Calibri" w:hAnsi="Calibri"/>
          <w:b/>
        </w:rPr>
        <w:t xml:space="preserve"> (10 points each x 13 = 130 total)</w:t>
      </w:r>
    </w:p>
    <w:p w14:paraId="4CC22312" w14:textId="5F45B8D5" w:rsidR="00414825" w:rsidRPr="00292608" w:rsidRDefault="00414825" w:rsidP="0025292E">
      <w:pPr>
        <w:rPr>
          <w:rFonts w:ascii="Calibri" w:hAnsi="Calibri"/>
        </w:rPr>
      </w:pPr>
      <w:r w:rsidRPr="00292608">
        <w:rPr>
          <w:rFonts w:ascii="Calibri" w:hAnsi="Calibri"/>
        </w:rPr>
        <w:t xml:space="preserve">Each week I will post a video lecture and an accompanying quiz or activity for you to complete to get weekly </w:t>
      </w:r>
      <w:r w:rsidR="00891EDB" w:rsidRPr="00292608">
        <w:rPr>
          <w:rFonts w:ascii="Calibri" w:hAnsi="Calibri"/>
        </w:rPr>
        <w:t xml:space="preserve">engagement </w:t>
      </w:r>
      <w:r w:rsidRPr="00292608">
        <w:rPr>
          <w:rFonts w:ascii="Calibri" w:hAnsi="Calibri"/>
        </w:rPr>
        <w:t>credit. This may be a quiz to cover that week</w:t>
      </w:r>
      <w:r w:rsidR="00891EDB" w:rsidRPr="00292608">
        <w:rPr>
          <w:rFonts w:ascii="Calibri" w:hAnsi="Calibri"/>
        </w:rPr>
        <w:t>’</w:t>
      </w:r>
      <w:r w:rsidRPr="00292608">
        <w:rPr>
          <w:rFonts w:ascii="Calibri" w:hAnsi="Calibri"/>
        </w:rPr>
        <w:t xml:space="preserve">s lecture content, or I might ask you to respond to an item or participate in a discussion with your </w:t>
      </w:r>
      <w:r w:rsidR="00891EDB" w:rsidRPr="00292608">
        <w:rPr>
          <w:rFonts w:ascii="Calibri" w:hAnsi="Calibri"/>
        </w:rPr>
        <w:t>classmates. Please see each unit for instructions. You cannot complete weekl</w:t>
      </w:r>
      <w:r w:rsidR="00230CF0" w:rsidRPr="00292608">
        <w:rPr>
          <w:rFonts w:ascii="Calibri" w:hAnsi="Calibri"/>
        </w:rPr>
        <w:t xml:space="preserve">y engagement assignments early and they cannot be made up late. </w:t>
      </w:r>
    </w:p>
    <w:p w14:paraId="152BB7C2" w14:textId="77777777" w:rsidR="00891EDB" w:rsidRPr="00292608" w:rsidRDefault="00891EDB" w:rsidP="0025292E">
      <w:pPr>
        <w:rPr>
          <w:rFonts w:ascii="Calibri" w:hAnsi="Calibri"/>
          <w:bCs/>
        </w:rPr>
      </w:pPr>
    </w:p>
    <w:p w14:paraId="7D085A2D" w14:textId="03054107" w:rsidR="00474CFE" w:rsidRPr="00292608" w:rsidRDefault="0037146D" w:rsidP="0025292E">
      <w:pPr>
        <w:widowControl w:val="0"/>
        <w:autoSpaceDE w:val="0"/>
        <w:autoSpaceDN w:val="0"/>
        <w:adjustRightInd w:val="0"/>
        <w:spacing w:after="240"/>
        <w:rPr>
          <w:rFonts w:ascii="Calibri" w:hAnsi="Calibri"/>
          <w:b/>
          <w:color w:val="000000"/>
        </w:rPr>
      </w:pPr>
      <w:r w:rsidRPr="00292608">
        <w:rPr>
          <w:rFonts w:ascii="Calibri" w:hAnsi="Calibri"/>
          <w:b/>
          <w:color w:val="000000"/>
        </w:rPr>
        <w:t>Exam</w:t>
      </w:r>
      <w:r w:rsidR="00870FA3">
        <w:rPr>
          <w:rFonts w:ascii="Calibri" w:hAnsi="Calibri"/>
          <w:b/>
          <w:color w:val="000000"/>
        </w:rPr>
        <w:t>s</w:t>
      </w:r>
      <w:r w:rsidRPr="00292608">
        <w:rPr>
          <w:rFonts w:ascii="Calibri" w:hAnsi="Calibri"/>
          <w:b/>
          <w:color w:val="000000"/>
        </w:rPr>
        <w:t xml:space="preserve"> OR Research Paper (100 points each x 2 = 200 points total)</w:t>
      </w:r>
    </w:p>
    <w:p w14:paraId="483E2DD7" w14:textId="03A2B97A" w:rsidR="0037146D" w:rsidRPr="00292608" w:rsidRDefault="0037146D" w:rsidP="0025292E">
      <w:pPr>
        <w:widowControl w:val="0"/>
        <w:autoSpaceDE w:val="0"/>
        <w:autoSpaceDN w:val="0"/>
        <w:adjustRightInd w:val="0"/>
        <w:spacing w:after="240"/>
        <w:rPr>
          <w:rFonts w:ascii="Calibri" w:hAnsi="Calibri"/>
        </w:rPr>
      </w:pPr>
      <w:r w:rsidRPr="00292608">
        <w:rPr>
          <w:rFonts w:ascii="Calibri" w:hAnsi="Calibri"/>
        </w:rPr>
        <w:t xml:space="preserve">There will be two exams (including a non-cumulative final) during the semester. Exams will consist of </w:t>
      </w:r>
      <w:r w:rsidR="00CC7961" w:rsidRPr="00292608">
        <w:rPr>
          <w:rFonts w:ascii="Calibri" w:hAnsi="Calibri"/>
        </w:rPr>
        <w:t xml:space="preserve">multiple choice, </w:t>
      </w:r>
      <w:r w:rsidRPr="00292608">
        <w:rPr>
          <w:rFonts w:ascii="Calibri" w:hAnsi="Calibri"/>
        </w:rPr>
        <w:t>short answer</w:t>
      </w:r>
      <w:r w:rsidR="00CC7961" w:rsidRPr="00292608">
        <w:rPr>
          <w:rFonts w:ascii="Calibri" w:hAnsi="Calibri"/>
        </w:rPr>
        <w:t>,</w:t>
      </w:r>
      <w:r w:rsidRPr="00292608">
        <w:rPr>
          <w:rFonts w:ascii="Calibri" w:hAnsi="Calibri"/>
        </w:rPr>
        <w:t xml:space="preserve"> and</w:t>
      </w:r>
      <w:r w:rsidR="00782C5D">
        <w:rPr>
          <w:rFonts w:ascii="Calibri" w:hAnsi="Calibri"/>
        </w:rPr>
        <w:t>/or</w:t>
      </w:r>
      <w:r w:rsidRPr="00292608">
        <w:rPr>
          <w:rFonts w:ascii="Calibri" w:hAnsi="Calibri"/>
        </w:rPr>
        <w:t xml:space="preserve"> essay prompts. Exams will cover material from readings, activities, </w:t>
      </w:r>
      <w:r w:rsidRPr="00292608">
        <w:rPr>
          <w:rFonts w:ascii="Calibri" w:hAnsi="Calibri"/>
          <w:i/>
        </w:rPr>
        <w:t xml:space="preserve">and </w:t>
      </w:r>
      <w:r w:rsidRPr="00292608">
        <w:rPr>
          <w:rFonts w:ascii="Calibri" w:hAnsi="Calibri"/>
        </w:rPr>
        <w:t>lectures.</w:t>
      </w:r>
    </w:p>
    <w:p w14:paraId="6B4B0862" w14:textId="77777777" w:rsidR="0037146D" w:rsidRPr="00292608" w:rsidRDefault="0037146D" w:rsidP="0025292E">
      <w:pPr>
        <w:ind w:left="360"/>
        <w:rPr>
          <w:rFonts w:ascii="Calibri" w:hAnsi="Calibri"/>
        </w:rPr>
      </w:pPr>
      <w:r w:rsidRPr="00292608">
        <w:rPr>
          <w:rFonts w:ascii="Calibri" w:hAnsi="Calibri"/>
          <w:b/>
          <w:i/>
        </w:rPr>
        <w:t>Research Paper Option</w:t>
      </w:r>
      <w:r w:rsidRPr="00292608">
        <w:rPr>
          <w:rFonts w:ascii="Calibri" w:hAnsi="Calibri"/>
        </w:rPr>
        <w:t xml:space="preserve"> In lieu of an exam, you may opt to write a 10-12 page paper that critically analyzes social movement rhetoric. </w:t>
      </w:r>
      <w:r w:rsidRPr="00292608">
        <w:rPr>
          <w:rFonts w:ascii="Calibri" w:hAnsi="Calibri"/>
          <w:b/>
          <w:i/>
        </w:rPr>
        <w:t>You must consult me if you choose this option</w:t>
      </w:r>
      <w:r w:rsidRPr="00292608">
        <w:rPr>
          <w:rFonts w:ascii="Calibri" w:hAnsi="Calibri"/>
        </w:rPr>
        <w:t>. An effective essay, at a minimum, will:</w:t>
      </w:r>
    </w:p>
    <w:p w14:paraId="388D78C9" w14:textId="77777777" w:rsidR="0037146D" w:rsidRPr="00292608" w:rsidRDefault="0037146D" w:rsidP="0025292E">
      <w:pPr>
        <w:ind w:left="360"/>
        <w:rPr>
          <w:rFonts w:ascii="Calibri" w:hAnsi="Calibri"/>
        </w:rPr>
      </w:pPr>
    </w:p>
    <w:p w14:paraId="265F8120" w14:textId="77777777" w:rsidR="0037146D" w:rsidRPr="00292608" w:rsidRDefault="0037146D" w:rsidP="0025292E">
      <w:pPr>
        <w:numPr>
          <w:ilvl w:val="0"/>
          <w:numId w:val="20"/>
        </w:numPr>
        <w:ind w:left="1080"/>
        <w:rPr>
          <w:rFonts w:ascii="Calibri" w:hAnsi="Calibri"/>
        </w:rPr>
      </w:pPr>
      <w:r w:rsidRPr="00292608">
        <w:rPr>
          <w:rFonts w:ascii="Calibri" w:hAnsi="Calibri"/>
        </w:rPr>
        <w:t xml:space="preserve">Choose to critically analyze a piece of social movement rhetoric with high social relevance </w:t>
      </w:r>
      <w:r w:rsidRPr="00292608">
        <w:rPr>
          <w:rFonts w:ascii="Calibri" w:hAnsi="Calibri"/>
          <w:b/>
        </w:rPr>
        <w:t>(from a movement other than the one you and your group have selected)</w:t>
      </w:r>
    </w:p>
    <w:p w14:paraId="38E974C1" w14:textId="77777777" w:rsidR="0037146D" w:rsidRPr="00292608" w:rsidRDefault="0037146D" w:rsidP="0025292E">
      <w:pPr>
        <w:numPr>
          <w:ilvl w:val="0"/>
          <w:numId w:val="20"/>
        </w:numPr>
        <w:ind w:left="1080"/>
        <w:rPr>
          <w:rFonts w:ascii="Calibri" w:hAnsi="Calibri"/>
        </w:rPr>
      </w:pPr>
      <w:r w:rsidRPr="00292608">
        <w:rPr>
          <w:rFonts w:ascii="Calibri" w:hAnsi="Calibri"/>
        </w:rPr>
        <w:t>Use materials from inside and outside of class to frame your discussion</w:t>
      </w:r>
    </w:p>
    <w:p w14:paraId="6F30D891" w14:textId="77777777" w:rsidR="0037146D" w:rsidRPr="00292608" w:rsidRDefault="0037146D" w:rsidP="0025292E">
      <w:pPr>
        <w:numPr>
          <w:ilvl w:val="0"/>
          <w:numId w:val="20"/>
        </w:numPr>
        <w:ind w:left="1080"/>
        <w:rPr>
          <w:rFonts w:ascii="Calibri" w:hAnsi="Calibri"/>
        </w:rPr>
      </w:pPr>
      <w:r w:rsidRPr="00292608">
        <w:rPr>
          <w:rFonts w:ascii="Calibri" w:hAnsi="Calibri"/>
        </w:rPr>
        <w:t>Provide concrete details from your case study. This includes, but is not limited to, direct quotations and visual examples</w:t>
      </w:r>
    </w:p>
    <w:p w14:paraId="3FF12551" w14:textId="77777777" w:rsidR="0037146D" w:rsidRPr="00292608" w:rsidRDefault="0037146D" w:rsidP="0025292E">
      <w:pPr>
        <w:numPr>
          <w:ilvl w:val="0"/>
          <w:numId w:val="20"/>
        </w:numPr>
        <w:ind w:left="1080"/>
        <w:rPr>
          <w:rFonts w:ascii="Calibri" w:hAnsi="Calibri"/>
        </w:rPr>
      </w:pPr>
      <w:r w:rsidRPr="00292608">
        <w:rPr>
          <w:rFonts w:ascii="Calibri" w:hAnsi="Calibri"/>
        </w:rPr>
        <w:t>Use an appropriate citation method (e.g. MLA, APA, Chicago)</w:t>
      </w:r>
    </w:p>
    <w:p w14:paraId="21316AF8" w14:textId="77777777" w:rsidR="0037146D" w:rsidRPr="00292608" w:rsidRDefault="0037146D" w:rsidP="0025292E">
      <w:pPr>
        <w:numPr>
          <w:ilvl w:val="0"/>
          <w:numId w:val="20"/>
        </w:numPr>
        <w:ind w:left="1080"/>
        <w:rPr>
          <w:rFonts w:ascii="Calibri" w:hAnsi="Calibri"/>
        </w:rPr>
      </w:pPr>
      <w:r w:rsidRPr="00292608">
        <w:rPr>
          <w:rFonts w:ascii="Calibri" w:hAnsi="Calibri"/>
        </w:rPr>
        <w:t>Be free of spelling and grammatical errors</w:t>
      </w:r>
    </w:p>
    <w:p w14:paraId="7FE17E10" w14:textId="77777777" w:rsidR="0037146D" w:rsidRPr="00292608" w:rsidRDefault="0037146D" w:rsidP="0025292E">
      <w:pPr>
        <w:rPr>
          <w:rFonts w:ascii="Calibri" w:hAnsi="Calibri"/>
        </w:rPr>
      </w:pPr>
    </w:p>
    <w:p w14:paraId="08AE2114" w14:textId="7A341C2A" w:rsidR="0037146D" w:rsidRPr="00292608" w:rsidRDefault="0037146D" w:rsidP="0025292E">
      <w:pPr>
        <w:ind w:left="720"/>
        <w:rPr>
          <w:rFonts w:ascii="Calibri" w:hAnsi="Calibri"/>
        </w:rPr>
      </w:pPr>
      <w:r w:rsidRPr="00292608">
        <w:rPr>
          <w:rFonts w:ascii="Calibri" w:hAnsi="Calibri"/>
        </w:rPr>
        <w:t xml:space="preserve">Each paper is due via email by 5pm CST on the day of the exam. </w:t>
      </w:r>
      <w:r w:rsidRPr="00292608">
        <w:rPr>
          <w:rFonts w:ascii="Calibri" w:hAnsi="Calibri"/>
          <w:b/>
          <w:i/>
        </w:rPr>
        <w:t>If you choose to write a paper, you may not take the concurrent exam</w:t>
      </w:r>
      <w:r w:rsidRPr="00292608">
        <w:rPr>
          <w:rFonts w:ascii="Calibri" w:hAnsi="Calibri"/>
        </w:rPr>
        <w:t>.</w:t>
      </w:r>
    </w:p>
    <w:p w14:paraId="61C55B43" w14:textId="77777777" w:rsidR="0037146D" w:rsidRPr="00292608" w:rsidRDefault="0037146D" w:rsidP="0025292E">
      <w:pPr>
        <w:widowControl w:val="0"/>
        <w:autoSpaceDE w:val="0"/>
        <w:autoSpaceDN w:val="0"/>
        <w:adjustRightInd w:val="0"/>
        <w:spacing w:after="240"/>
        <w:rPr>
          <w:rFonts w:ascii="Calibri" w:hAnsi="Calibri"/>
          <w:b/>
          <w:color w:val="000000"/>
        </w:rPr>
      </w:pPr>
    </w:p>
    <w:p w14:paraId="07F861AA" w14:textId="37FC7513" w:rsidR="0037146D" w:rsidRPr="00292608" w:rsidRDefault="0037146D" w:rsidP="0025292E">
      <w:pPr>
        <w:rPr>
          <w:rFonts w:ascii="Calibri" w:hAnsi="Calibri"/>
          <w:b/>
        </w:rPr>
      </w:pPr>
      <w:r w:rsidRPr="00292608">
        <w:rPr>
          <w:rFonts w:ascii="Calibri" w:hAnsi="Calibri"/>
          <w:b/>
        </w:rPr>
        <w:t>Movement Presentations (</w:t>
      </w:r>
      <w:r w:rsidR="00870FA3">
        <w:rPr>
          <w:rFonts w:ascii="Calibri" w:hAnsi="Calibri"/>
          <w:b/>
        </w:rPr>
        <w:t>17</w:t>
      </w:r>
      <w:r w:rsidR="00CC7961" w:rsidRPr="00292608">
        <w:rPr>
          <w:rFonts w:ascii="Calibri" w:hAnsi="Calibri"/>
          <w:b/>
        </w:rPr>
        <w:t>0</w:t>
      </w:r>
      <w:r w:rsidRPr="00292608">
        <w:rPr>
          <w:rFonts w:ascii="Calibri" w:hAnsi="Calibri"/>
          <w:b/>
        </w:rPr>
        <w:t xml:space="preserve"> points</w:t>
      </w:r>
      <w:r w:rsidR="00CC7961" w:rsidRPr="00292608">
        <w:rPr>
          <w:rFonts w:ascii="Calibri" w:hAnsi="Calibri"/>
          <w:b/>
        </w:rPr>
        <w:t xml:space="preserve"> total</w:t>
      </w:r>
      <w:r w:rsidRPr="00292608">
        <w:rPr>
          <w:rFonts w:ascii="Calibri" w:hAnsi="Calibri"/>
          <w:b/>
        </w:rPr>
        <w:t>)</w:t>
      </w:r>
    </w:p>
    <w:p w14:paraId="18A63C0C" w14:textId="5FB9F59C" w:rsidR="0037146D" w:rsidRPr="00292608" w:rsidRDefault="0037146D" w:rsidP="0025292E">
      <w:pPr>
        <w:rPr>
          <w:rFonts w:ascii="Calibri" w:hAnsi="Calibri"/>
        </w:rPr>
      </w:pPr>
      <w:r w:rsidRPr="00292608">
        <w:rPr>
          <w:rFonts w:ascii="Calibri" w:hAnsi="Calibri"/>
        </w:rPr>
        <w:t>Working in groups</w:t>
      </w:r>
      <w:r w:rsidR="00CC7961" w:rsidRPr="00292608">
        <w:rPr>
          <w:rFonts w:ascii="Calibri" w:hAnsi="Calibri"/>
        </w:rPr>
        <w:t xml:space="preserve"> of three or four</w:t>
      </w:r>
      <w:r w:rsidRPr="00292608">
        <w:rPr>
          <w:rFonts w:ascii="Calibri" w:hAnsi="Calibri"/>
        </w:rPr>
        <w:t>, you are responsible for professionally presenting a rhetorical history of a major social movement</w:t>
      </w:r>
      <w:r w:rsidR="00A01774" w:rsidRPr="00292608">
        <w:rPr>
          <w:rFonts w:ascii="Calibri" w:hAnsi="Calibri"/>
        </w:rPr>
        <w:t xml:space="preserve"> in a thoughtfully produced video posted on Moodle</w:t>
      </w:r>
      <w:r w:rsidR="00292608">
        <w:rPr>
          <w:rFonts w:ascii="Calibri" w:hAnsi="Calibri"/>
        </w:rPr>
        <w:t xml:space="preserve"> on your assigned date</w:t>
      </w:r>
      <w:r w:rsidRPr="00292608">
        <w:rPr>
          <w:rFonts w:ascii="Calibri" w:hAnsi="Calibri"/>
        </w:rPr>
        <w:t>. An effective presentation, at a minimum, will:</w:t>
      </w:r>
    </w:p>
    <w:p w14:paraId="3C5A4431" w14:textId="77777777" w:rsidR="0037146D" w:rsidRPr="00292608" w:rsidRDefault="0037146D" w:rsidP="0025292E">
      <w:pPr>
        <w:rPr>
          <w:rFonts w:ascii="Calibri" w:hAnsi="Calibri"/>
        </w:rPr>
      </w:pPr>
    </w:p>
    <w:p w14:paraId="6DF6EF9A" w14:textId="77777777" w:rsidR="0037146D" w:rsidRPr="00292608" w:rsidRDefault="0037146D" w:rsidP="0025292E">
      <w:pPr>
        <w:numPr>
          <w:ilvl w:val="0"/>
          <w:numId w:val="21"/>
        </w:numPr>
        <w:rPr>
          <w:rFonts w:ascii="Calibri" w:hAnsi="Calibri"/>
        </w:rPr>
      </w:pPr>
      <w:r w:rsidRPr="00292608">
        <w:rPr>
          <w:rFonts w:ascii="Calibri" w:hAnsi="Calibri"/>
        </w:rPr>
        <w:t>Clearly identify a discrete social movement with high social relevance</w:t>
      </w:r>
    </w:p>
    <w:p w14:paraId="3552E50D" w14:textId="0D9C9053" w:rsidR="0037146D" w:rsidRPr="00292608" w:rsidRDefault="0037146D" w:rsidP="0025292E">
      <w:pPr>
        <w:numPr>
          <w:ilvl w:val="0"/>
          <w:numId w:val="21"/>
        </w:numPr>
        <w:rPr>
          <w:rFonts w:ascii="Calibri" w:hAnsi="Calibri"/>
        </w:rPr>
      </w:pPr>
      <w:r w:rsidRPr="00292608">
        <w:rPr>
          <w:rFonts w:ascii="Calibri" w:hAnsi="Calibri"/>
        </w:rPr>
        <w:t>Provide a concise, but thorough, history of the movement that illuminates its internal development</w:t>
      </w:r>
      <w:r w:rsidR="00292608" w:rsidRPr="00292608">
        <w:rPr>
          <w:rFonts w:ascii="Calibri" w:hAnsi="Calibri"/>
        </w:rPr>
        <w:t xml:space="preserve"> and any factions or disagreements within the movement,</w:t>
      </w:r>
      <w:r w:rsidRPr="00292608">
        <w:rPr>
          <w:rFonts w:ascii="Calibri" w:hAnsi="Calibri"/>
        </w:rPr>
        <w:t xml:space="preserve"> </w:t>
      </w:r>
      <w:r w:rsidR="00292608" w:rsidRPr="00292608">
        <w:rPr>
          <w:rFonts w:ascii="Calibri" w:hAnsi="Calibri"/>
        </w:rPr>
        <w:t xml:space="preserve">as well as </w:t>
      </w:r>
      <w:r w:rsidRPr="00292608">
        <w:rPr>
          <w:rFonts w:ascii="Calibri" w:hAnsi="Calibri"/>
        </w:rPr>
        <w:t>the historical circumstances that inspired it (i.e. the social problems/institutions the movement targeted, institutional responses to the movement, salient cultural changes at the time)</w:t>
      </w:r>
    </w:p>
    <w:p w14:paraId="4829F22C" w14:textId="77777777" w:rsidR="0037146D" w:rsidRPr="00292608" w:rsidRDefault="0037146D" w:rsidP="0025292E">
      <w:pPr>
        <w:numPr>
          <w:ilvl w:val="0"/>
          <w:numId w:val="21"/>
        </w:numPr>
        <w:rPr>
          <w:rFonts w:ascii="Calibri" w:hAnsi="Calibri"/>
        </w:rPr>
      </w:pPr>
      <w:r w:rsidRPr="00292608">
        <w:rPr>
          <w:rFonts w:ascii="Calibri" w:hAnsi="Calibri"/>
        </w:rPr>
        <w:t xml:space="preserve">Identify a minimum of </w:t>
      </w:r>
      <w:r w:rsidRPr="00292608">
        <w:rPr>
          <w:rFonts w:ascii="Calibri" w:hAnsi="Calibri"/>
          <w:b/>
          <w:i/>
        </w:rPr>
        <w:t>three</w:t>
      </w:r>
      <w:r w:rsidRPr="00292608">
        <w:rPr>
          <w:rFonts w:ascii="Calibri" w:hAnsi="Calibri"/>
        </w:rPr>
        <w:t xml:space="preserve"> distinct rhetorical strategies the movement used, providing clear examples of each (i.e. direct quotations, images, videos)</w:t>
      </w:r>
    </w:p>
    <w:p w14:paraId="0C3C62A5" w14:textId="77777777" w:rsidR="0037146D" w:rsidRPr="00292608" w:rsidRDefault="0037146D" w:rsidP="0025292E">
      <w:pPr>
        <w:numPr>
          <w:ilvl w:val="0"/>
          <w:numId w:val="21"/>
        </w:numPr>
        <w:rPr>
          <w:rFonts w:ascii="Calibri" w:hAnsi="Calibri"/>
        </w:rPr>
      </w:pPr>
      <w:r w:rsidRPr="00292608">
        <w:rPr>
          <w:rFonts w:ascii="Calibri" w:hAnsi="Calibri"/>
        </w:rPr>
        <w:t>Draw on materials from inside and outside of class to frame your analysis</w:t>
      </w:r>
    </w:p>
    <w:p w14:paraId="03A1138F" w14:textId="6604859C" w:rsidR="0037146D" w:rsidRPr="00292608" w:rsidRDefault="00817E68" w:rsidP="0025292E">
      <w:pPr>
        <w:numPr>
          <w:ilvl w:val="0"/>
          <w:numId w:val="21"/>
        </w:numPr>
        <w:rPr>
          <w:rFonts w:ascii="Calibri" w:hAnsi="Calibri"/>
        </w:rPr>
      </w:pPr>
      <w:r>
        <w:rPr>
          <w:rFonts w:ascii="Calibri" w:hAnsi="Calibri"/>
        </w:rPr>
        <w:lastRenderedPageBreak/>
        <w:t>This video should not just be a video of individuals presenting in front of a room. Imagine you are producin</w:t>
      </w:r>
      <w:r w:rsidR="005172E6">
        <w:rPr>
          <w:rFonts w:ascii="Calibri" w:hAnsi="Calibri"/>
        </w:rPr>
        <w:t xml:space="preserve">g a mini-documentary. Use video and audio clips, images, voice over, or interviews to help bring your movement to life. </w:t>
      </w:r>
    </w:p>
    <w:p w14:paraId="55781097" w14:textId="77777777" w:rsidR="0037146D" w:rsidRPr="00292608" w:rsidRDefault="0037146D" w:rsidP="0025292E">
      <w:pPr>
        <w:numPr>
          <w:ilvl w:val="0"/>
          <w:numId w:val="21"/>
        </w:numPr>
        <w:rPr>
          <w:rFonts w:ascii="Calibri" w:hAnsi="Calibri"/>
        </w:rPr>
      </w:pPr>
      <w:r w:rsidRPr="00292608">
        <w:rPr>
          <w:rFonts w:ascii="Calibri" w:hAnsi="Calibri"/>
        </w:rPr>
        <w:t>Demonstrate professionalism and preparedness</w:t>
      </w:r>
    </w:p>
    <w:p w14:paraId="7A21612B" w14:textId="3278F966" w:rsidR="0037146D" w:rsidRPr="00292608" w:rsidRDefault="0037146D" w:rsidP="0025292E">
      <w:pPr>
        <w:numPr>
          <w:ilvl w:val="0"/>
          <w:numId w:val="21"/>
        </w:numPr>
        <w:rPr>
          <w:rFonts w:ascii="Calibri" w:hAnsi="Calibri"/>
        </w:rPr>
      </w:pPr>
      <w:r w:rsidRPr="00292608">
        <w:rPr>
          <w:rFonts w:ascii="Calibri" w:hAnsi="Calibri"/>
        </w:rPr>
        <w:t xml:space="preserve">Equally distribute </w:t>
      </w:r>
      <w:r w:rsidR="005172E6">
        <w:rPr>
          <w:rFonts w:ascii="Calibri" w:hAnsi="Calibri"/>
        </w:rPr>
        <w:t xml:space="preserve">work </w:t>
      </w:r>
      <w:r w:rsidRPr="00292608">
        <w:rPr>
          <w:rFonts w:ascii="Calibri" w:hAnsi="Calibri"/>
        </w:rPr>
        <w:t>among participants</w:t>
      </w:r>
    </w:p>
    <w:p w14:paraId="6D99B989" w14:textId="77777777" w:rsidR="0037146D" w:rsidRPr="00292608" w:rsidRDefault="0037146D" w:rsidP="0025292E">
      <w:pPr>
        <w:numPr>
          <w:ilvl w:val="0"/>
          <w:numId w:val="21"/>
        </w:numPr>
        <w:rPr>
          <w:rFonts w:ascii="Calibri" w:hAnsi="Calibri"/>
        </w:rPr>
      </w:pPr>
      <w:r w:rsidRPr="00292608">
        <w:rPr>
          <w:rFonts w:ascii="Calibri" w:hAnsi="Calibri"/>
        </w:rPr>
        <w:t>Last 10-15 minutes</w:t>
      </w:r>
    </w:p>
    <w:p w14:paraId="3D6FB3FB" w14:textId="77777777" w:rsidR="0037146D" w:rsidRPr="00292608" w:rsidRDefault="0037146D" w:rsidP="0025292E">
      <w:pPr>
        <w:rPr>
          <w:rFonts w:ascii="Calibri" w:hAnsi="Calibri"/>
        </w:rPr>
      </w:pPr>
    </w:p>
    <w:p w14:paraId="01587DBA" w14:textId="412D6080" w:rsidR="0037146D" w:rsidRPr="00292608" w:rsidRDefault="0037146D" w:rsidP="0025292E">
      <w:pPr>
        <w:rPr>
          <w:rFonts w:ascii="Calibri" w:hAnsi="Calibri"/>
        </w:rPr>
      </w:pPr>
      <w:r w:rsidRPr="00292608">
        <w:rPr>
          <w:rFonts w:ascii="Calibri" w:hAnsi="Calibri"/>
        </w:rPr>
        <w:t>Keep in mind that presenting a rhetorical history of a movement is different from taking a position. It is not your job to support or oppose the movement’s rhetoric, but focus on the</w:t>
      </w:r>
      <w:r w:rsidR="00A01774" w:rsidRPr="00292608">
        <w:rPr>
          <w:rFonts w:ascii="Calibri" w:hAnsi="Calibri"/>
        </w:rPr>
        <w:t xml:space="preserve"> rhetorical</w:t>
      </w:r>
      <w:r w:rsidRPr="00292608">
        <w:rPr>
          <w:rFonts w:ascii="Calibri" w:hAnsi="Calibri"/>
        </w:rPr>
        <w:t xml:space="preserve"> strategies its participants used (or use) to advance an agenda.</w:t>
      </w:r>
    </w:p>
    <w:p w14:paraId="6325C245" w14:textId="77777777" w:rsidR="00CC7961" w:rsidRPr="00292608" w:rsidRDefault="00CC7961" w:rsidP="0025292E">
      <w:pPr>
        <w:rPr>
          <w:rFonts w:ascii="Calibri" w:hAnsi="Calibri"/>
        </w:rPr>
      </w:pPr>
    </w:p>
    <w:p w14:paraId="479457F1" w14:textId="20FE9EFB" w:rsidR="00CC7961" w:rsidRPr="00292608" w:rsidRDefault="00CC7961" w:rsidP="0025292E">
      <w:pPr>
        <w:rPr>
          <w:rFonts w:ascii="Calibri" w:hAnsi="Calibri"/>
        </w:rPr>
      </w:pPr>
      <w:r w:rsidRPr="00292608">
        <w:rPr>
          <w:rFonts w:ascii="Calibri" w:hAnsi="Calibri"/>
        </w:rPr>
        <w:t xml:space="preserve">Within groups, group members do not always participate equally in the preparation of group projects; however, all group members share equally in the final grade. To assess individual contributions to the group project, each student will be asked to rate the extent to which each of his or her group members contributed to the semester project. </w:t>
      </w:r>
      <w:r w:rsidRPr="00292608">
        <w:rPr>
          <w:rFonts w:ascii="Calibri" w:hAnsi="Calibri"/>
          <w:color w:val="000000" w:themeColor="text1"/>
        </w:rPr>
        <w:t>The average of the ratings you receive from members of your group, coupled with my own evaluation of your contribution, will be factored into your final assignment grade.</w:t>
      </w:r>
    </w:p>
    <w:p w14:paraId="3ADBFE5F" w14:textId="77777777" w:rsidR="0037146D" w:rsidRPr="00292608" w:rsidRDefault="0037146D" w:rsidP="0025292E">
      <w:pPr>
        <w:rPr>
          <w:rFonts w:ascii="Calibri" w:hAnsi="Calibri"/>
        </w:rPr>
      </w:pPr>
    </w:p>
    <w:p w14:paraId="24BA4606" w14:textId="3E4E2E62" w:rsidR="0037146D" w:rsidRPr="00292608" w:rsidRDefault="0037146D" w:rsidP="0025292E">
      <w:pPr>
        <w:rPr>
          <w:rFonts w:ascii="Calibri" w:hAnsi="Calibri"/>
        </w:rPr>
      </w:pPr>
      <w:r w:rsidRPr="00292608">
        <w:rPr>
          <w:rFonts w:ascii="Calibri" w:hAnsi="Calibri"/>
        </w:rPr>
        <w:t>In addition to the presentation, each group will be responsible for submitting a</w:t>
      </w:r>
      <w:r w:rsidR="00A01774" w:rsidRPr="00292608">
        <w:rPr>
          <w:rFonts w:ascii="Calibri" w:hAnsi="Calibri"/>
        </w:rPr>
        <w:t xml:space="preserve"> digital dossier</w:t>
      </w:r>
      <w:r w:rsidRPr="00292608">
        <w:rPr>
          <w:rFonts w:ascii="Calibri" w:hAnsi="Calibri"/>
        </w:rPr>
        <w:t xml:space="preserve"> containing the following:</w:t>
      </w:r>
    </w:p>
    <w:p w14:paraId="191D2C5F" w14:textId="77777777" w:rsidR="0037146D" w:rsidRPr="00292608" w:rsidRDefault="0037146D" w:rsidP="0025292E">
      <w:pPr>
        <w:rPr>
          <w:rFonts w:ascii="Calibri" w:hAnsi="Calibri"/>
        </w:rPr>
      </w:pPr>
    </w:p>
    <w:p w14:paraId="0F3C0A56" w14:textId="77777777" w:rsidR="0037146D" w:rsidRPr="00292608" w:rsidRDefault="0037146D" w:rsidP="0025292E">
      <w:pPr>
        <w:numPr>
          <w:ilvl w:val="0"/>
          <w:numId w:val="22"/>
        </w:numPr>
        <w:rPr>
          <w:rFonts w:ascii="Calibri" w:hAnsi="Calibri"/>
        </w:rPr>
      </w:pPr>
      <w:r w:rsidRPr="00292608">
        <w:rPr>
          <w:rFonts w:ascii="Calibri" w:hAnsi="Calibri"/>
        </w:rPr>
        <w:t>A detailed outline of your presentation</w:t>
      </w:r>
    </w:p>
    <w:p w14:paraId="0D654635" w14:textId="334C3CEE" w:rsidR="0037146D" w:rsidRPr="00292608" w:rsidRDefault="0037146D" w:rsidP="0025292E">
      <w:pPr>
        <w:numPr>
          <w:ilvl w:val="0"/>
          <w:numId w:val="22"/>
        </w:numPr>
        <w:rPr>
          <w:rFonts w:ascii="Calibri" w:hAnsi="Calibri"/>
        </w:rPr>
      </w:pPr>
      <w:r w:rsidRPr="00292608">
        <w:rPr>
          <w:rFonts w:ascii="Calibri" w:hAnsi="Calibri"/>
        </w:rPr>
        <w:t>A timeline of your movement that indicates ke</w:t>
      </w:r>
      <w:r w:rsidR="00292608">
        <w:rPr>
          <w:rFonts w:ascii="Calibri" w:hAnsi="Calibri"/>
        </w:rPr>
        <w:t>y events in the designated time-</w:t>
      </w:r>
      <w:r w:rsidRPr="00292608">
        <w:rPr>
          <w:rFonts w:ascii="Calibri" w:hAnsi="Calibri"/>
        </w:rPr>
        <w:t>period</w:t>
      </w:r>
    </w:p>
    <w:p w14:paraId="0143253E" w14:textId="77777777" w:rsidR="0037146D" w:rsidRPr="00292608" w:rsidRDefault="0037146D" w:rsidP="0025292E">
      <w:pPr>
        <w:numPr>
          <w:ilvl w:val="0"/>
          <w:numId w:val="22"/>
        </w:numPr>
        <w:rPr>
          <w:rFonts w:ascii="Calibri" w:hAnsi="Calibri"/>
        </w:rPr>
      </w:pPr>
      <w:r w:rsidRPr="00292608">
        <w:rPr>
          <w:rFonts w:ascii="Calibri" w:hAnsi="Calibri"/>
        </w:rPr>
        <w:t>A bibliography citing a minimum of ten high quality sources, only three of which may be course readings (using an appropriate citation method)</w:t>
      </w:r>
    </w:p>
    <w:p w14:paraId="3A9ACF06" w14:textId="6BE64FE5" w:rsidR="00CC7961" w:rsidRPr="00292608" w:rsidRDefault="00CC7961" w:rsidP="0025292E">
      <w:pPr>
        <w:numPr>
          <w:ilvl w:val="0"/>
          <w:numId w:val="22"/>
        </w:numPr>
        <w:rPr>
          <w:rFonts w:ascii="Calibri" w:hAnsi="Calibri"/>
        </w:rPr>
      </w:pPr>
      <w:r w:rsidRPr="00292608">
        <w:rPr>
          <w:rFonts w:ascii="Calibri" w:hAnsi="Calibri"/>
        </w:rPr>
        <w:t xml:space="preserve">Individuals will submit to me, via </w:t>
      </w:r>
      <w:r w:rsidR="005B608E">
        <w:rPr>
          <w:rFonts w:ascii="Calibri" w:hAnsi="Calibri"/>
        </w:rPr>
        <w:t>separate link</w:t>
      </w:r>
      <w:r w:rsidRPr="00292608">
        <w:rPr>
          <w:rFonts w:ascii="Calibri" w:hAnsi="Calibri"/>
        </w:rPr>
        <w:t>, their private peer reviews</w:t>
      </w:r>
    </w:p>
    <w:p w14:paraId="300658C3" w14:textId="77777777" w:rsidR="00F9603F" w:rsidRDefault="00F9603F" w:rsidP="0025292E">
      <w:pPr>
        <w:rPr>
          <w:rFonts w:ascii="Calibri" w:hAnsi="Calibri"/>
          <w:b/>
          <w:iCs/>
        </w:rPr>
      </w:pPr>
    </w:p>
    <w:p w14:paraId="4A597367" w14:textId="67C4E77A" w:rsidR="00292608" w:rsidRPr="00292608" w:rsidRDefault="00292608" w:rsidP="0025292E">
      <w:pPr>
        <w:rPr>
          <w:rFonts w:ascii="Calibri" w:hAnsi="Calibri"/>
          <w:b/>
          <w:iCs/>
        </w:rPr>
      </w:pPr>
      <w:r>
        <w:rPr>
          <w:rFonts w:ascii="Calibri" w:hAnsi="Calibri"/>
          <w:b/>
          <w:iCs/>
        </w:rPr>
        <w:t>The video presentation and accompanying dossier will be worth 120 points. Each member of the class is required to watch each presentation and participate in the accompanying discussion by Friday at 5pm CST. Your engagement in these discussions will be</w:t>
      </w:r>
      <w:r w:rsidR="00DB71EA">
        <w:rPr>
          <w:rFonts w:ascii="Calibri" w:hAnsi="Calibri"/>
          <w:b/>
          <w:iCs/>
        </w:rPr>
        <w:t xml:space="preserve"> individually graded and wor</w:t>
      </w:r>
      <w:r w:rsidR="00870FA3">
        <w:rPr>
          <w:rFonts w:ascii="Calibri" w:hAnsi="Calibri"/>
          <w:b/>
          <w:iCs/>
        </w:rPr>
        <w:t>th 7</w:t>
      </w:r>
      <w:r>
        <w:rPr>
          <w:rFonts w:ascii="Calibri" w:hAnsi="Calibri"/>
          <w:b/>
          <w:iCs/>
        </w:rPr>
        <w:t xml:space="preserve">0 points. </w:t>
      </w:r>
    </w:p>
    <w:p w14:paraId="3F32ADF6" w14:textId="77777777" w:rsidR="00CC7961" w:rsidRPr="00292608" w:rsidRDefault="00CC7961" w:rsidP="0025292E">
      <w:pPr>
        <w:rPr>
          <w:rFonts w:ascii="Calibri" w:hAnsi="Calibri"/>
        </w:rPr>
      </w:pPr>
      <w:r w:rsidRPr="00292608">
        <w:rPr>
          <w:rFonts w:ascii="Calibri" w:hAnsi="Calibri"/>
        </w:rPr>
        <w:br w:type="page"/>
      </w:r>
    </w:p>
    <w:p w14:paraId="4CFD9B66" w14:textId="439ED3DD" w:rsidR="00A01774" w:rsidRPr="00292608" w:rsidRDefault="00A01774" w:rsidP="0025292E">
      <w:pPr>
        <w:jc w:val="center"/>
        <w:rPr>
          <w:rFonts w:ascii="Calibri" w:hAnsi="Calibri"/>
        </w:rPr>
      </w:pPr>
      <w:r w:rsidRPr="00292608">
        <w:rPr>
          <w:rFonts w:ascii="Calibri" w:hAnsi="Calibri"/>
        </w:rPr>
        <w:lastRenderedPageBreak/>
        <w:t>POSSIBLE TOPICS FOR MOVEMENT PRESENTATIONS</w:t>
      </w:r>
    </w:p>
    <w:p w14:paraId="383F806E" w14:textId="77777777" w:rsidR="00A01774" w:rsidRPr="00292608" w:rsidRDefault="00A01774" w:rsidP="0025292E">
      <w:pPr>
        <w:rPr>
          <w:rFonts w:ascii="Calibri" w:hAnsi="Calibri"/>
        </w:rPr>
      </w:pPr>
    </w:p>
    <w:p w14:paraId="772ED6C5" w14:textId="6719DE90" w:rsidR="00A01774" w:rsidRPr="00292608" w:rsidRDefault="00A01774" w:rsidP="0025292E">
      <w:pPr>
        <w:rPr>
          <w:rFonts w:ascii="Calibri" w:hAnsi="Calibri"/>
        </w:rPr>
      </w:pPr>
      <w:r w:rsidRPr="00292608">
        <w:rPr>
          <w:rFonts w:ascii="Calibri" w:hAnsi="Calibri"/>
        </w:rPr>
        <w:t>While this is a fairly exhaustive list, you may select a topic not included below</w:t>
      </w:r>
      <w:r w:rsidR="00BE74B8">
        <w:rPr>
          <w:rFonts w:ascii="Calibri" w:hAnsi="Calibri"/>
        </w:rPr>
        <w:t xml:space="preserve"> if you consult me.</w:t>
      </w:r>
      <w:r w:rsidRPr="00292608">
        <w:rPr>
          <w:rFonts w:ascii="Calibri" w:hAnsi="Calibri"/>
        </w:rPr>
        <w:t xml:space="preserve"> Appropriate topics will be movements with a discrete history and significant social impact.</w:t>
      </w:r>
    </w:p>
    <w:p w14:paraId="5AF24976" w14:textId="77777777" w:rsidR="00A01774" w:rsidRPr="00292608" w:rsidRDefault="00A01774" w:rsidP="0025292E">
      <w:pPr>
        <w:rPr>
          <w:rFonts w:ascii="Calibri" w:hAnsi="Calibri"/>
        </w:rPr>
        <w:sectPr w:rsidR="00A01774" w:rsidRPr="00292608">
          <w:headerReference w:type="even" r:id="rId8"/>
          <w:headerReference w:type="default" r:id="rId9"/>
          <w:pgSz w:w="12240" w:h="15840"/>
          <w:pgMar w:top="1296" w:right="1296" w:bottom="1296" w:left="1296" w:header="720" w:footer="720" w:gutter="0"/>
          <w:cols w:space="720"/>
        </w:sectPr>
      </w:pPr>
    </w:p>
    <w:p w14:paraId="1BF9247D" w14:textId="77777777" w:rsidR="00A01774" w:rsidRPr="00292608" w:rsidRDefault="00A01774" w:rsidP="0025292E">
      <w:pPr>
        <w:rPr>
          <w:rFonts w:ascii="Calibri" w:hAnsi="Calibri"/>
        </w:rPr>
      </w:pPr>
    </w:p>
    <w:p w14:paraId="3FF9831C" w14:textId="77777777" w:rsidR="00A01774" w:rsidRPr="00292608" w:rsidRDefault="00A01774" w:rsidP="0025292E">
      <w:pPr>
        <w:rPr>
          <w:rFonts w:ascii="Calibri" w:hAnsi="Calibri"/>
        </w:rPr>
        <w:sectPr w:rsidR="00A01774" w:rsidRPr="00292608" w:rsidSect="00166E0C">
          <w:type w:val="continuous"/>
          <w:pgSz w:w="12240" w:h="15840"/>
          <w:pgMar w:top="1296" w:right="1296" w:bottom="1296" w:left="1296" w:header="720" w:footer="720" w:gutter="0"/>
          <w:cols w:num="2" w:space="720"/>
        </w:sectPr>
      </w:pPr>
    </w:p>
    <w:p w14:paraId="6227AFBF" w14:textId="77777777" w:rsidR="00A01774" w:rsidRPr="00292608" w:rsidRDefault="00A01774" w:rsidP="0025292E">
      <w:pPr>
        <w:rPr>
          <w:rFonts w:ascii="Calibri" w:hAnsi="Calibri"/>
        </w:rPr>
      </w:pPr>
      <w:r w:rsidRPr="00292608">
        <w:rPr>
          <w:rFonts w:ascii="Calibri" w:hAnsi="Calibri"/>
        </w:rPr>
        <w:lastRenderedPageBreak/>
        <w:t>Occupy Wall Street (2011-Present)</w:t>
      </w:r>
    </w:p>
    <w:p w14:paraId="278E25C7" w14:textId="77777777" w:rsidR="00A01774" w:rsidRPr="00292608" w:rsidRDefault="00A01774" w:rsidP="0025292E">
      <w:pPr>
        <w:rPr>
          <w:rFonts w:ascii="Calibri" w:hAnsi="Calibri"/>
        </w:rPr>
      </w:pPr>
    </w:p>
    <w:p w14:paraId="134C12A5" w14:textId="77777777" w:rsidR="00A01774" w:rsidRPr="00292608" w:rsidRDefault="00A01774" w:rsidP="0025292E">
      <w:pPr>
        <w:rPr>
          <w:rFonts w:ascii="Calibri" w:hAnsi="Calibri"/>
        </w:rPr>
      </w:pPr>
      <w:r w:rsidRPr="00292608">
        <w:rPr>
          <w:rFonts w:ascii="Calibri" w:hAnsi="Calibri"/>
        </w:rPr>
        <w:t>American Temperance Movement (1851-1920)</w:t>
      </w:r>
    </w:p>
    <w:p w14:paraId="68740520" w14:textId="77777777" w:rsidR="00A01774" w:rsidRPr="00292608" w:rsidRDefault="00A01774" w:rsidP="0025292E">
      <w:pPr>
        <w:rPr>
          <w:rFonts w:ascii="Calibri" w:hAnsi="Calibri"/>
        </w:rPr>
      </w:pPr>
    </w:p>
    <w:p w14:paraId="45F59DE0" w14:textId="77777777" w:rsidR="00A01774" w:rsidRPr="00292608" w:rsidRDefault="00A01774" w:rsidP="0025292E">
      <w:pPr>
        <w:rPr>
          <w:rFonts w:ascii="Calibri" w:hAnsi="Calibri"/>
        </w:rPr>
      </w:pPr>
      <w:r w:rsidRPr="00292608">
        <w:rPr>
          <w:rFonts w:ascii="Calibri" w:hAnsi="Calibri"/>
        </w:rPr>
        <w:t>Death Penalty Abolition Movement (1976-Present)</w:t>
      </w:r>
    </w:p>
    <w:p w14:paraId="7AB680E0" w14:textId="77777777" w:rsidR="00A01774" w:rsidRPr="00292608" w:rsidRDefault="00A01774" w:rsidP="0025292E">
      <w:pPr>
        <w:rPr>
          <w:rFonts w:ascii="Calibri" w:hAnsi="Calibri"/>
        </w:rPr>
      </w:pPr>
    </w:p>
    <w:p w14:paraId="467AFDCC" w14:textId="77777777" w:rsidR="00A01774" w:rsidRPr="00292608" w:rsidRDefault="00A01774" w:rsidP="0025292E">
      <w:pPr>
        <w:rPr>
          <w:rFonts w:ascii="Calibri" w:hAnsi="Calibri"/>
        </w:rPr>
      </w:pPr>
      <w:r w:rsidRPr="00292608">
        <w:rPr>
          <w:rFonts w:ascii="Calibri" w:hAnsi="Calibri"/>
        </w:rPr>
        <w:t>Anti-Abortion/Pro-Life Movement (1973-Present)</w:t>
      </w:r>
    </w:p>
    <w:p w14:paraId="77674EA7" w14:textId="77777777" w:rsidR="00A01774" w:rsidRPr="00292608" w:rsidRDefault="00A01774" w:rsidP="0025292E">
      <w:pPr>
        <w:rPr>
          <w:rFonts w:ascii="Calibri" w:hAnsi="Calibri"/>
        </w:rPr>
      </w:pPr>
    </w:p>
    <w:p w14:paraId="51414AD0" w14:textId="77777777" w:rsidR="00A01774" w:rsidRPr="00292608" w:rsidRDefault="00A01774" w:rsidP="0025292E">
      <w:pPr>
        <w:rPr>
          <w:rFonts w:ascii="Calibri" w:hAnsi="Calibri"/>
        </w:rPr>
      </w:pPr>
      <w:r w:rsidRPr="00292608">
        <w:rPr>
          <w:rFonts w:ascii="Calibri" w:hAnsi="Calibri"/>
        </w:rPr>
        <w:t>Slavery Abolition Movement (1780-1865)</w:t>
      </w:r>
    </w:p>
    <w:p w14:paraId="50DFE800" w14:textId="77777777" w:rsidR="00A01774" w:rsidRPr="00292608" w:rsidRDefault="00A01774" w:rsidP="0025292E">
      <w:pPr>
        <w:rPr>
          <w:rFonts w:ascii="Calibri" w:hAnsi="Calibri"/>
        </w:rPr>
      </w:pPr>
    </w:p>
    <w:p w14:paraId="38D42B0E" w14:textId="77777777" w:rsidR="00A01774" w:rsidRPr="00292608" w:rsidRDefault="00A01774" w:rsidP="0025292E">
      <w:pPr>
        <w:rPr>
          <w:rFonts w:ascii="Calibri" w:hAnsi="Calibri"/>
        </w:rPr>
      </w:pPr>
      <w:r w:rsidRPr="00292608">
        <w:rPr>
          <w:rFonts w:ascii="Calibri" w:hAnsi="Calibri"/>
        </w:rPr>
        <w:t>Black Power Movement (1966-1972)</w:t>
      </w:r>
    </w:p>
    <w:p w14:paraId="3E8496DF" w14:textId="77777777" w:rsidR="00A01774" w:rsidRPr="00292608" w:rsidRDefault="00A01774" w:rsidP="0025292E">
      <w:pPr>
        <w:rPr>
          <w:rFonts w:ascii="Calibri" w:hAnsi="Calibri"/>
        </w:rPr>
      </w:pPr>
    </w:p>
    <w:p w14:paraId="7F9CBA3B" w14:textId="77777777" w:rsidR="00A01774" w:rsidRPr="00292608" w:rsidRDefault="00A01774" w:rsidP="0025292E">
      <w:pPr>
        <w:rPr>
          <w:rFonts w:ascii="Calibri" w:hAnsi="Calibri"/>
        </w:rPr>
      </w:pPr>
      <w:r w:rsidRPr="00292608">
        <w:rPr>
          <w:rFonts w:ascii="Calibri" w:hAnsi="Calibri"/>
        </w:rPr>
        <w:t>Gay Liberation Movement (1969-1981)</w:t>
      </w:r>
    </w:p>
    <w:p w14:paraId="3AA165BE" w14:textId="77777777" w:rsidR="00A01774" w:rsidRPr="00292608" w:rsidRDefault="00A01774" w:rsidP="0025292E">
      <w:pPr>
        <w:rPr>
          <w:rFonts w:ascii="Calibri" w:hAnsi="Calibri"/>
        </w:rPr>
      </w:pPr>
    </w:p>
    <w:p w14:paraId="5CC8EAAF" w14:textId="77777777" w:rsidR="00A01774" w:rsidRPr="00292608" w:rsidRDefault="00A01774" w:rsidP="0025292E">
      <w:pPr>
        <w:rPr>
          <w:rFonts w:ascii="Calibri" w:hAnsi="Calibri"/>
        </w:rPr>
      </w:pPr>
      <w:r w:rsidRPr="00292608">
        <w:rPr>
          <w:rFonts w:ascii="Calibri" w:hAnsi="Calibri"/>
        </w:rPr>
        <w:t>Gun Rights Movement (1994-Present)</w:t>
      </w:r>
    </w:p>
    <w:p w14:paraId="22E0326A" w14:textId="77777777" w:rsidR="00A01774" w:rsidRPr="00292608" w:rsidRDefault="00A01774" w:rsidP="0025292E">
      <w:pPr>
        <w:rPr>
          <w:rFonts w:ascii="Calibri" w:hAnsi="Calibri"/>
        </w:rPr>
      </w:pPr>
    </w:p>
    <w:p w14:paraId="0DFAC322" w14:textId="77777777" w:rsidR="00A01774" w:rsidRPr="00292608" w:rsidRDefault="00A01774" w:rsidP="0025292E">
      <w:pPr>
        <w:rPr>
          <w:rFonts w:ascii="Calibri" w:hAnsi="Calibri"/>
        </w:rPr>
      </w:pPr>
      <w:r w:rsidRPr="00292608">
        <w:rPr>
          <w:rFonts w:ascii="Calibri" w:hAnsi="Calibri"/>
        </w:rPr>
        <w:t>Anti-Vietnam War Movement (1964-1975)</w:t>
      </w:r>
    </w:p>
    <w:p w14:paraId="681CB2C9" w14:textId="77777777" w:rsidR="00A01774" w:rsidRPr="00292608" w:rsidRDefault="00A01774" w:rsidP="0025292E">
      <w:pPr>
        <w:rPr>
          <w:rFonts w:ascii="Calibri" w:hAnsi="Calibri"/>
        </w:rPr>
      </w:pPr>
    </w:p>
    <w:p w14:paraId="3003B524" w14:textId="77777777" w:rsidR="00A01774" w:rsidRPr="00292608" w:rsidRDefault="00A01774" w:rsidP="0025292E">
      <w:pPr>
        <w:rPr>
          <w:rFonts w:ascii="Calibri" w:hAnsi="Calibri"/>
        </w:rPr>
      </w:pPr>
      <w:r w:rsidRPr="00292608">
        <w:rPr>
          <w:rFonts w:ascii="Calibri" w:hAnsi="Calibri"/>
        </w:rPr>
        <w:t>American Socialist Movement (1901-1936)</w:t>
      </w:r>
    </w:p>
    <w:p w14:paraId="1949040A" w14:textId="77777777" w:rsidR="00A01774" w:rsidRPr="00292608" w:rsidRDefault="00A01774" w:rsidP="0025292E">
      <w:pPr>
        <w:rPr>
          <w:rFonts w:ascii="Calibri" w:hAnsi="Calibri"/>
        </w:rPr>
      </w:pPr>
    </w:p>
    <w:p w14:paraId="212CC4EF" w14:textId="77777777" w:rsidR="00A01774" w:rsidRPr="00292608" w:rsidRDefault="00A01774" w:rsidP="0025292E">
      <w:pPr>
        <w:rPr>
          <w:rFonts w:ascii="Calibri" w:hAnsi="Calibri"/>
        </w:rPr>
      </w:pPr>
      <w:r w:rsidRPr="00292608">
        <w:rPr>
          <w:rFonts w:ascii="Calibri" w:hAnsi="Calibri"/>
        </w:rPr>
        <w:t>Women’s Suffrage Movement (1848-1920)</w:t>
      </w:r>
    </w:p>
    <w:p w14:paraId="4D8BBB5F" w14:textId="77777777" w:rsidR="00A01774" w:rsidRPr="00292608" w:rsidRDefault="00A01774" w:rsidP="0025292E">
      <w:pPr>
        <w:rPr>
          <w:rFonts w:ascii="Calibri" w:hAnsi="Calibri"/>
        </w:rPr>
      </w:pPr>
    </w:p>
    <w:p w14:paraId="04A00E59" w14:textId="77777777" w:rsidR="00A01774" w:rsidRPr="00292608" w:rsidRDefault="00A01774" w:rsidP="0025292E">
      <w:pPr>
        <w:rPr>
          <w:rFonts w:ascii="Calibri" w:hAnsi="Calibri"/>
        </w:rPr>
      </w:pPr>
      <w:r w:rsidRPr="00292608">
        <w:rPr>
          <w:rFonts w:ascii="Calibri" w:hAnsi="Calibri"/>
        </w:rPr>
        <w:t>Animal Rights Movement (1965-Present)</w:t>
      </w:r>
    </w:p>
    <w:p w14:paraId="0B530FDA" w14:textId="77777777" w:rsidR="00A01774" w:rsidRPr="00292608" w:rsidRDefault="00A01774" w:rsidP="0025292E">
      <w:pPr>
        <w:rPr>
          <w:rFonts w:ascii="Calibri" w:hAnsi="Calibri"/>
        </w:rPr>
      </w:pPr>
    </w:p>
    <w:p w14:paraId="0C93D56C" w14:textId="77777777" w:rsidR="00A01774" w:rsidRPr="00292608" w:rsidRDefault="00A01774" w:rsidP="0025292E">
      <w:pPr>
        <w:rPr>
          <w:rFonts w:ascii="Calibri" w:hAnsi="Calibri"/>
        </w:rPr>
      </w:pPr>
      <w:r w:rsidRPr="00292608">
        <w:rPr>
          <w:rFonts w:ascii="Calibri" w:hAnsi="Calibri"/>
        </w:rPr>
        <w:t>Modern Anti-War Movement (2003-Present)</w:t>
      </w:r>
    </w:p>
    <w:p w14:paraId="1E6F3EB1" w14:textId="77777777" w:rsidR="00A01774" w:rsidRPr="00292608" w:rsidRDefault="00A01774" w:rsidP="0025292E">
      <w:pPr>
        <w:rPr>
          <w:rFonts w:ascii="Calibri" w:hAnsi="Calibri"/>
        </w:rPr>
      </w:pPr>
    </w:p>
    <w:p w14:paraId="2CC4D775" w14:textId="77777777" w:rsidR="00A01774" w:rsidRPr="00292608" w:rsidRDefault="00A01774" w:rsidP="0025292E">
      <w:pPr>
        <w:rPr>
          <w:rFonts w:ascii="Calibri" w:hAnsi="Calibri"/>
        </w:rPr>
      </w:pPr>
      <w:r w:rsidRPr="00292608">
        <w:rPr>
          <w:rFonts w:ascii="Calibri" w:hAnsi="Calibri"/>
        </w:rPr>
        <w:t>Modern LGBTQ Rights Movement (1989-Present)</w:t>
      </w:r>
    </w:p>
    <w:p w14:paraId="168A5E1A" w14:textId="77777777" w:rsidR="00A01774" w:rsidRPr="00292608" w:rsidRDefault="00A01774" w:rsidP="0025292E">
      <w:pPr>
        <w:rPr>
          <w:rFonts w:ascii="Calibri" w:hAnsi="Calibri"/>
        </w:rPr>
      </w:pPr>
    </w:p>
    <w:p w14:paraId="5548C092" w14:textId="77777777" w:rsidR="00A01774" w:rsidRPr="00292608" w:rsidRDefault="00A01774" w:rsidP="0025292E">
      <w:pPr>
        <w:rPr>
          <w:rFonts w:ascii="Calibri" w:hAnsi="Calibri"/>
        </w:rPr>
      </w:pPr>
      <w:r w:rsidRPr="00292608">
        <w:rPr>
          <w:rFonts w:ascii="Calibri" w:hAnsi="Calibri"/>
        </w:rPr>
        <w:t>Tea Party Movement (2008-Present)</w:t>
      </w:r>
    </w:p>
    <w:p w14:paraId="6310728F" w14:textId="77777777" w:rsidR="00A01774" w:rsidRPr="00292608" w:rsidRDefault="00A01774" w:rsidP="0025292E">
      <w:pPr>
        <w:rPr>
          <w:rFonts w:ascii="Calibri" w:hAnsi="Calibri"/>
        </w:rPr>
      </w:pPr>
    </w:p>
    <w:p w14:paraId="0907C9C5" w14:textId="77777777" w:rsidR="00A01774" w:rsidRPr="00292608" w:rsidRDefault="00A01774" w:rsidP="0025292E">
      <w:pPr>
        <w:rPr>
          <w:rFonts w:ascii="Calibri" w:hAnsi="Calibri"/>
        </w:rPr>
      </w:pPr>
      <w:r w:rsidRPr="00292608">
        <w:rPr>
          <w:rFonts w:ascii="Calibri" w:hAnsi="Calibri"/>
        </w:rPr>
        <w:t>Modern Immigrant Rights Movement (2006-Present)</w:t>
      </w:r>
    </w:p>
    <w:p w14:paraId="0AD43AAD" w14:textId="77777777" w:rsidR="00A01774" w:rsidRPr="00292608" w:rsidRDefault="00A01774" w:rsidP="0025292E">
      <w:pPr>
        <w:rPr>
          <w:rFonts w:ascii="Calibri" w:hAnsi="Calibri"/>
        </w:rPr>
      </w:pPr>
    </w:p>
    <w:p w14:paraId="0ADBA37E" w14:textId="77777777" w:rsidR="00A01774" w:rsidRPr="00292608" w:rsidRDefault="00A01774" w:rsidP="0025292E">
      <w:pPr>
        <w:rPr>
          <w:rFonts w:ascii="Calibri" w:hAnsi="Calibri"/>
        </w:rPr>
      </w:pPr>
      <w:r w:rsidRPr="00292608">
        <w:rPr>
          <w:rFonts w:ascii="Calibri" w:hAnsi="Calibri"/>
        </w:rPr>
        <w:t>American Anarchist Movement (1905-1950)</w:t>
      </w:r>
    </w:p>
    <w:p w14:paraId="271BC56F" w14:textId="77777777" w:rsidR="00A01774" w:rsidRPr="00292608" w:rsidRDefault="00A01774" w:rsidP="0025292E">
      <w:pPr>
        <w:rPr>
          <w:rFonts w:ascii="Calibri" w:hAnsi="Calibri"/>
        </w:rPr>
      </w:pPr>
    </w:p>
    <w:p w14:paraId="6F71F0B0" w14:textId="0ECA49A2" w:rsidR="00A01774" w:rsidRPr="00292608" w:rsidRDefault="00A01774" w:rsidP="0025292E">
      <w:pPr>
        <w:rPr>
          <w:rFonts w:ascii="Calibri" w:hAnsi="Calibri"/>
        </w:rPr>
      </w:pPr>
      <w:r w:rsidRPr="00292608">
        <w:rPr>
          <w:rFonts w:ascii="Calibri" w:hAnsi="Calibri"/>
        </w:rPr>
        <w:t xml:space="preserve">Men’s </w:t>
      </w:r>
      <w:r w:rsidR="00292608">
        <w:rPr>
          <w:rFonts w:ascii="Calibri" w:hAnsi="Calibri"/>
        </w:rPr>
        <w:t xml:space="preserve">Rights </w:t>
      </w:r>
      <w:r w:rsidRPr="00292608">
        <w:rPr>
          <w:rFonts w:ascii="Calibri" w:hAnsi="Calibri"/>
        </w:rPr>
        <w:t>Movement (1970-Present)</w:t>
      </w:r>
    </w:p>
    <w:p w14:paraId="012B8714" w14:textId="77777777" w:rsidR="00A01774" w:rsidRPr="00292608" w:rsidRDefault="00A01774" w:rsidP="0025292E">
      <w:pPr>
        <w:rPr>
          <w:rFonts w:ascii="Calibri" w:hAnsi="Calibri"/>
        </w:rPr>
      </w:pPr>
    </w:p>
    <w:p w14:paraId="7DE9B68B" w14:textId="77777777" w:rsidR="00A01774" w:rsidRPr="00292608" w:rsidRDefault="00A01774" w:rsidP="0025292E">
      <w:pPr>
        <w:rPr>
          <w:rFonts w:ascii="Calibri" w:hAnsi="Calibri"/>
        </w:rPr>
      </w:pPr>
      <w:r w:rsidRPr="00292608">
        <w:rPr>
          <w:rFonts w:ascii="Calibri" w:hAnsi="Calibri"/>
        </w:rPr>
        <w:t>Catholic Worker Movement (1933-Present)</w:t>
      </w:r>
    </w:p>
    <w:p w14:paraId="0A0D001E" w14:textId="77777777" w:rsidR="00A01774" w:rsidRPr="00292608" w:rsidRDefault="00A01774" w:rsidP="0025292E">
      <w:pPr>
        <w:rPr>
          <w:rFonts w:ascii="Calibri" w:hAnsi="Calibri"/>
        </w:rPr>
      </w:pPr>
    </w:p>
    <w:p w14:paraId="2FCA2317" w14:textId="77777777" w:rsidR="00A01774" w:rsidRPr="00292608" w:rsidRDefault="00A01774" w:rsidP="0025292E">
      <w:pPr>
        <w:rPr>
          <w:rFonts w:ascii="Calibri" w:hAnsi="Calibri"/>
        </w:rPr>
      </w:pPr>
      <w:r w:rsidRPr="00292608">
        <w:rPr>
          <w:rFonts w:ascii="Calibri" w:hAnsi="Calibri"/>
        </w:rPr>
        <w:t>Black Lives Matter Movement (2013-Present)</w:t>
      </w:r>
    </w:p>
    <w:p w14:paraId="78B0F8ED" w14:textId="77777777" w:rsidR="00A01774" w:rsidRPr="00292608" w:rsidRDefault="00A01774" w:rsidP="0025292E">
      <w:pPr>
        <w:rPr>
          <w:rFonts w:ascii="Calibri" w:hAnsi="Calibri"/>
        </w:rPr>
      </w:pPr>
    </w:p>
    <w:p w14:paraId="384A988E" w14:textId="77777777" w:rsidR="00A01774" w:rsidRPr="00292608" w:rsidRDefault="00A01774" w:rsidP="0025292E">
      <w:pPr>
        <w:rPr>
          <w:rFonts w:ascii="Calibri" w:hAnsi="Calibri"/>
        </w:rPr>
      </w:pPr>
      <w:r w:rsidRPr="00292608">
        <w:rPr>
          <w:rFonts w:ascii="Calibri" w:hAnsi="Calibri"/>
        </w:rPr>
        <w:t>Liberation Theology (1955-Present)</w:t>
      </w:r>
    </w:p>
    <w:p w14:paraId="20CB4E30" w14:textId="77777777" w:rsidR="00A01774" w:rsidRPr="00292608" w:rsidRDefault="00A01774" w:rsidP="0025292E">
      <w:pPr>
        <w:rPr>
          <w:rFonts w:ascii="Calibri" w:hAnsi="Calibri"/>
        </w:rPr>
      </w:pPr>
    </w:p>
    <w:p w14:paraId="32834FAB" w14:textId="77777777" w:rsidR="00A01774" w:rsidRPr="00292608" w:rsidRDefault="00A01774" w:rsidP="0025292E">
      <w:pPr>
        <w:rPr>
          <w:rFonts w:ascii="Calibri" w:hAnsi="Calibri"/>
        </w:rPr>
      </w:pPr>
      <w:r w:rsidRPr="00292608">
        <w:rPr>
          <w:rFonts w:ascii="Calibri" w:hAnsi="Calibri"/>
        </w:rPr>
        <w:t>Anti-LGBTQ Rights Movement (1977-Present)</w:t>
      </w:r>
    </w:p>
    <w:p w14:paraId="729430DB" w14:textId="77777777" w:rsidR="00A01774" w:rsidRPr="00292608" w:rsidRDefault="00A01774" w:rsidP="0025292E">
      <w:pPr>
        <w:rPr>
          <w:rFonts w:ascii="Calibri" w:hAnsi="Calibri"/>
        </w:rPr>
      </w:pPr>
    </w:p>
    <w:p w14:paraId="3A232451" w14:textId="77777777" w:rsidR="00A01774" w:rsidRPr="00292608" w:rsidRDefault="00A01774" w:rsidP="0025292E">
      <w:pPr>
        <w:rPr>
          <w:rFonts w:ascii="Calibri" w:hAnsi="Calibri"/>
        </w:rPr>
      </w:pPr>
      <w:r w:rsidRPr="00292608">
        <w:rPr>
          <w:rFonts w:ascii="Calibri" w:hAnsi="Calibri"/>
        </w:rPr>
        <w:t>American Indian Movement (1968-1978)</w:t>
      </w:r>
    </w:p>
    <w:p w14:paraId="7134FA7C" w14:textId="77777777" w:rsidR="00A01774" w:rsidRPr="00292608" w:rsidRDefault="00A01774" w:rsidP="0025292E">
      <w:pPr>
        <w:rPr>
          <w:rFonts w:ascii="Calibri" w:hAnsi="Calibri"/>
        </w:rPr>
      </w:pPr>
    </w:p>
    <w:p w14:paraId="187A56B1" w14:textId="77777777" w:rsidR="00A01774" w:rsidRPr="00292608" w:rsidRDefault="00A01774" w:rsidP="0025292E">
      <w:pPr>
        <w:rPr>
          <w:rFonts w:ascii="Calibri" w:hAnsi="Calibri"/>
        </w:rPr>
      </w:pPr>
      <w:r w:rsidRPr="00292608">
        <w:rPr>
          <w:rFonts w:ascii="Calibri" w:hAnsi="Calibri"/>
        </w:rPr>
        <w:t>Prison Abolition Movement (1970-Present)</w:t>
      </w:r>
    </w:p>
    <w:p w14:paraId="285C90A8" w14:textId="77777777" w:rsidR="00A01774" w:rsidRPr="00292608" w:rsidRDefault="00A01774" w:rsidP="0025292E">
      <w:pPr>
        <w:rPr>
          <w:rFonts w:ascii="Calibri" w:hAnsi="Calibri"/>
        </w:rPr>
      </w:pPr>
    </w:p>
    <w:p w14:paraId="02263408" w14:textId="77777777" w:rsidR="00A01774" w:rsidRPr="00292608" w:rsidRDefault="00A01774" w:rsidP="0025292E">
      <w:pPr>
        <w:rPr>
          <w:rFonts w:ascii="Calibri" w:hAnsi="Calibri"/>
        </w:rPr>
      </w:pPr>
      <w:r w:rsidRPr="00292608">
        <w:rPr>
          <w:rFonts w:ascii="Calibri" w:hAnsi="Calibri"/>
        </w:rPr>
        <w:t>Farm Workers Rights Movement (1962-1972)</w:t>
      </w:r>
    </w:p>
    <w:p w14:paraId="0EA6D6D3" w14:textId="77777777" w:rsidR="00A01774" w:rsidRPr="00292608" w:rsidRDefault="00A01774" w:rsidP="0025292E">
      <w:pPr>
        <w:rPr>
          <w:rFonts w:ascii="Calibri" w:hAnsi="Calibri"/>
        </w:rPr>
      </w:pPr>
    </w:p>
    <w:p w14:paraId="318C0DCF" w14:textId="77777777" w:rsidR="00A01774" w:rsidRPr="00292608" w:rsidRDefault="00A01774" w:rsidP="0025292E">
      <w:pPr>
        <w:rPr>
          <w:rFonts w:ascii="Calibri" w:hAnsi="Calibri"/>
        </w:rPr>
      </w:pPr>
      <w:r w:rsidRPr="00292608">
        <w:rPr>
          <w:rFonts w:ascii="Calibri" w:hAnsi="Calibri"/>
        </w:rPr>
        <w:t>Puerto Rican Nationalist Movement (1968-1983)</w:t>
      </w:r>
    </w:p>
    <w:p w14:paraId="64FA8EAC" w14:textId="77777777" w:rsidR="00A01774" w:rsidRPr="00292608" w:rsidRDefault="00A01774" w:rsidP="0025292E">
      <w:pPr>
        <w:rPr>
          <w:rFonts w:ascii="Calibri" w:hAnsi="Calibri"/>
        </w:rPr>
      </w:pPr>
    </w:p>
    <w:p w14:paraId="69E99A64" w14:textId="3CDD3B99" w:rsidR="00A01774" w:rsidRDefault="00A01774" w:rsidP="0025292E">
      <w:pPr>
        <w:rPr>
          <w:rFonts w:ascii="Calibri" w:hAnsi="Calibri"/>
        </w:rPr>
      </w:pPr>
      <w:r w:rsidRPr="00292608">
        <w:rPr>
          <w:rFonts w:ascii="Calibri" w:hAnsi="Calibri"/>
        </w:rPr>
        <w:t>Second Wave Feminist Movement (1963-1979)</w:t>
      </w:r>
    </w:p>
    <w:p w14:paraId="0E443620" w14:textId="77777777" w:rsidR="009962B8" w:rsidRDefault="009962B8" w:rsidP="0025292E">
      <w:pPr>
        <w:rPr>
          <w:rFonts w:ascii="Calibri" w:hAnsi="Calibri"/>
        </w:rPr>
      </w:pPr>
    </w:p>
    <w:p w14:paraId="69DD1F6C" w14:textId="45D96AE6" w:rsidR="009962B8" w:rsidRDefault="009962B8" w:rsidP="0025292E">
      <w:pPr>
        <w:rPr>
          <w:rFonts w:ascii="Calibri" w:hAnsi="Calibri"/>
        </w:rPr>
      </w:pPr>
      <w:r>
        <w:rPr>
          <w:rFonts w:ascii="Calibri" w:hAnsi="Calibri"/>
        </w:rPr>
        <w:t>Modern Feminist Movement (1979-Present)</w:t>
      </w:r>
    </w:p>
    <w:p w14:paraId="630B5C1B" w14:textId="77777777" w:rsidR="009962B8" w:rsidRPr="00292608" w:rsidRDefault="009962B8" w:rsidP="0025292E">
      <w:pPr>
        <w:rPr>
          <w:rFonts w:ascii="Calibri" w:hAnsi="Calibri"/>
        </w:rPr>
      </w:pPr>
    </w:p>
    <w:p w14:paraId="41D4DA73" w14:textId="77777777" w:rsidR="00A01774" w:rsidRPr="00292608" w:rsidRDefault="00A01774" w:rsidP="0025292E">
      <w:pPr>
        <w:rPr>
          <w:rFonts w:ascii="Calibri" w:hAnsi="Calibri"/>
        </w:rPr>
      </w:pPr>
      <w:r w:rsidRPr="00292608">
        <w:rPr>
          <w:rFonts w:ascii="Calibri" w:hAnsi="Calibri"/>
        </w:rPr>
        <w:t>U.S. HIV/AIDS Movement (1981-Present)</w:t>
      </w:r>
    </w:p>
    <w:p w14:paraId="1DCD4BBD" w14:textId="77777777" w:rsidR="00A01774" w:rsidRPr="00292608" w:rsidRDefault="00A01774" w:rsidP="0025292E">
      <w:pPr>
        <w:rPr>
          <w:rFonts w:ascii="Calibri" w:hAnsi="Calibri"/>
        </w:rPr>
      </w:pPr>
    </w:p>
    <w:p w14:paraId="67DF62F5" w14:textId="77777777" w:rsidR="00A01774" w:rsidRPr="00292608" w:rsidRDefault="00A01774" w:rsidP="0025292E">
      <w:pPr>
        <w:rPr>
          <w:rFonts w:ascii="Calibri" w:hAnsi="Calibri"/>
        </w:rPr>
      </w:pPr>
      <w:r w:rsidRPr="00292608">
        <w:rPr>
          <w:rFonts w:ascii="Calibri" w:hAnsi="Calibri"/>
        </w:rPr>
        <w:t>Modern U.S. Labor Movement (1981-Present)</w:t>
      </w:r>
    </w:p>
    <w:p w14:paraId="7FE42DE9" w14:textId="77777777" w:rsidR="00A01774" w:rsidRPr="00292608" w:rsidRDefault="00A01774" w:rsidP="0025292E">
      <w:pPr>
        <w:rPr>
          <w:rFonts w:ascii="Calibri" w:hAnsi="Calibri"/>
        </w:rPr>
      </w:pPr>
    </w:p>
    <w:p w14:paraId="6FC24CD6" w14:textId="77777777" w:rsidR="00A01774" w:rsidRPr="00292608" w:rsidRDefault="00A01774" w:rsidP="0025292E">
      <w:pPr>
        <w:rPr>
          <w:rFonts w:ascii="Calibri" w:hAnsi="Calibri"/>
        </w:rPr>
      </w:pPr>
      <w:r w:rsidRPr="00292608">
        <w:rPr>
          <w:rFonts w:ascii="Calibri" w:hAnsi="Calibri"/>
        </w:rPr>
        <w:t>9-11 Truth/New World Order Movement (2001-Present)</w:t>
      </w:r>
    </w:p>
    <w:p w14:paraId="0C0A9E10" w14:textId="77777777" w:rsidR="00A01774" w:rsidRPr="00292608" w:rsidRDefault="00A01774" w:rsidP="0025292E">
      <w:pPr>
        <w:rPr>
          <w:rFonts w:ascii="Calibri" w:hAnsi="Calibri"/>
        </w:rPr>
      </w:pPr>
    </w:p>
    <w:p w14:paraId="7B0ACF12" w14:textId="1D6FBB93" w:rsidR="00A01774" w:rsidRPr="00292608" w:rsidRDefault="00A01774" w:rsidP="0025292E">
      <w:pPr>
        <w:rPr>
          <w:rFonts w:ascii="Calibri" w:hAnsi="Calibri"/>
        </w:rPr>
      </w:pPr>
      <w:r w:rsidRPr="00292608">
        <w:rPr>
          <w:rFonts w:ascii="Calibri" w:hAnsi="Calibri"/>
        </w:rPr>
        <w:t>American Patriot Movement (1958-1996)</w:t>
      </w:r>
    </w:p>
    <w:p w14:paraId="7A5F4241" w14:textId="77777777" w:rsidR="00CC7961" w:rsidRPr="00292608" w:rsidRDefault="00CC7961" w:rsidP="0025292E">
      <w:pPr>
        <w:rPr>
          <w:rFonts w:ascii="Calibri" w:hAnsi="Calibri"/>
        </w:rPr>
      </w:pPr>
    </w:p>
    <w:p w14:paraId="337DB352" w14:textId="2BFFB371" w:rsidR="00CC7961" w:rsidRPr="00292608" w:rsidRDefault="00233B40" w:rsidP="0025292E">
      <w:pPr>
        <w:rPr>
          <w:rFonts w:ascii="Calibri" w:hAnsi="Calibri"/>
        </w:rPr>
      </w:pPr>
      <w:r w:rsidRPr="00292608">
        <w:rPr>
          <w:rFonts w:ascii="Calibri" w:hAnsi="Calibri"/>
        </w:rPr>
        <w:t xml:space="preserve">U.S. </w:t>
      </w:r>
      <w:r w:rsidR="00CC7961" w:rsidRPr="00292608">
        <w:rPr>
          <w:rFonts w:ascii="Calibri" w:hAnsi="Calibri"/>
        </w:rPr>
        <w:t>Alt-Right Movement</w:t>
      </w:r>
      <w:r w:rsidRPr="00292608">
        <w:rPr>
          <w:rFonts w:ascii="Calibri" w:hAnsi="Calibri"/>
        </w:rPr>
        <w:t xml:space="preserve"> (2008-Present)</w:t>
      </w:r>
    </w:p>
    <w:p w14:paraId="0B93CC86" w14:textId="77777777" w:rsidR="00233B40" w:rsidRPr="00292608" w:rsidRDefault="00233B40" w:rsidP="0025292E">
      <w:pPr>
        <w:rPr>
          <w:rFonts w:ascii="Calibri" w:hAnsi="Calibri"/>
        </w:rPr>
      </w:pPr>
    </w:p>
    <w:p w14:paraId="7855266E" w14:textId="4019D552" w:rsidR="00CC7961" w:rsidRPr="00292608" w:rsidRDefault="00CC7961" w:rsidP="0025292E">
      <w:pPr>
        <w:rPr>
          <w:rFonts w:ascii="Calibri" w:hAnsi="Calibri"/>
        </w:rPr>
      </w:pPr>
      <w:r w:rsidRPr="00292608">
        <w:rPr>
          <w:rFonts w:ascii="Calibri" w:hAnsi="Calibri"/>
        </w:rPr>
        <w:t>Anonymous Hacktivist Movement</w:t>
      </w:r>
      <w:r w:rsidR="00233B40" w:rsidRPr="00292608">
        <w:rPr>
          <w:rFonts w:ascii="Calibri" w:hAnsi="Calibri"/>
        </w:rPr>
        <w:t xml:space="preserve"> (2003-Present)</w:t>
      </w:r>
    </w:p>
    <w:p w14:paraId="2BECFCF7" w14:textId="77777777" w:rsidR="00292608" w:rsidRPr="00292608" w:rsidRDefault="00292608" w:rsidP="0025292E">
      <w:pPr>
        <w:rPr>
          <w:rFonts w:ascii="Calibri" w:hAnsi="Calibri"/>
        </w:rPr>
      </w:pPr>
    </w:p>
    <w:p w14:paraId="3DB163BA" w14:textId="76DC1B40" w:rsidR="00292608" w:rsidRPr="00292608" w:rsidRDefault="00292608" w:rsidP="0025292E">
      <w:pPr>
        <w:rPr>
          <w:rFonts w:ascii="Calibri" w:eastAsia="Times New Roman" w:hAnsi="Calibri"/>
        </w:rPr>
      </w:pPr>
      <w:r w:rsidRPr="00292608">
        <w:rPr>
          <w:rFonts w:ascii="Calibri" w:eastAsia="Times New Roman" w:hAnsi="Calibri"/>
          <w:bCs/>
          <w:color w:val="222222"/>
        </w:rPr>
        <w:t>Antifaschistische Aktion</w:t>
      </w:r>
      <w:r w:rsidRPr="00292608">
        <w:rPr>
          <w:rFonts w:ascii="Calibri" w:eastAsia="Times New Roman" w:hAnsi="Calibri"/>
        </w:rPr>
        <w:t>/Antifa International (1932-Present)</w:t>
      </w:r>
    </w:p>
    <w:p w14:paraId="52E15F5F" w14:textId="6CEA7A35" w:rsidR="00CC7961" w:rsidRPr="00292608" w:rsidRDefault="00CC7961" w:rsidP="0025292E">
      <w:pPr>
        <w:rPr>
          <w:rFonts w:ascii="Calibri" w:hAnsi="Calibri"/>
        </w:rPr>
        <w:sectPr w:rsidR="00CC7961" w:rsidRPr="00292608" w:rsidSect="00166E0C">
          <w:type w:val="continuous"/>
          <w:pgSz w:w="12240" w:h="15840"/>
          <w:pgMar w:top="1296" w:right="1296" w:bottom="1296" w:left="1296" w:header="720" w:footer="720" w:gutter="0"/>
          <w:cols w:num="2" w:space="720"/>
        </w:sectPr>
      </w:pPr>
    </w:p>
    <w:p w14:paraId="0E5E8A15" w14:textId="63277044" w:rsidR="00A01774" w:rsidRPr="00292608" w:rsidRDefault="00A01774" w:rsidP="0025292E">
      <w:pPr>
        <w:rPr>
          <w:rFonts w:ascii="Calibri" w:hAnsi="Calibri"/>
        </w:rPr>
        <w:sectPr w:rsidR="00A01774" w:rsidRPr="00292608" w:rsidSect="00166E0C">
          <w:type w:val="continuous"/>
          <w:pgSz w:w="12240" w:h="15840"/>
          <w:pgMar w:top="1296" w:right="1296" w:bottom="1296" w:left="1296" w:header="720" w:footer="720" w:gutter="0"/>
          <w:cols w:num="2" w:space="720"/>
        </w:sectPr>
      </w:pPr>
    </w:p>
    <w:p w14:paraId="40847A30" w14:textId="77777777" w:rsidR="00731FBB" w:rsidRPr="00292608" w:rsidRDefault="00731FBB" w:rsidP="0025292E">
      <w:pPr>
        <w:jc w:val="center"/>
        <w:rPr>
          <w:rFonts w:ascii="Calibri" w:hAnsi="Calibri"/>
          <w:b/>
          <w:iCs/>
        </w:rPr>
      </w:pPr>
      <w:r w:rsidRPr="00292608">
        <w:rPr>
          <w:rFonts w:ascii="Calibri" w:hAnsi="Calibri"/>
          <w:b/>
          <w:iCs/>
        </w:rPr>
        <w:lastRenderedPageBreak/>
        <w:t>COURSE POLICIES</w:t>
      </w:r>
    </w:p>
    <w:p w14:paraId="6439AF8D" w14:textId="77777777" w:rsidR="008A5CEF" w:rsidRPr="00292608" w:rsidRDefault="008A5CEF"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u w:val="single"/>
        </w:rPr>
      </w:pPr>
      <w:r w:rsidRPr="00292608">
        <w:rPr>
          <w:rFonts w:ascii="Calibri" w:hAnsi="Calibri"/>
          <w:b/>
          <w:bCs/>
          <w:u w:val="single"/>
        </w:rPr>
        <w:t>Communication Environment</w:t>
      </w:r>
    </w:p>
    <w:p w14:paraId="14108FB7" w14:textId="77777777" w:rsidR="008A5CEF" w:rsidRPr="00292608" w:rsidRDefault="008A5CEF"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5A660AA3" w14:textId="77777777" w:rsidR="008A5CEF" w:rsidRPr="00292608" w:rsidRDefault="008A5CEF"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292608">
        <w:rPr>
          <w:rFonts w:ascii="Calibri" w:hAnsi="Calibri"/>
        </w:rPr>
        <w:t xml:space="preserve">This course is entirely online. We will have ample opportunity to engage over text and through Moodle. </w:t>
      </w:r>
      <w:r w:rsidRPr="00292608">
        <w:rPr>
          <w:rFonts w:ascii="Calibri" w:hAnsi="Calibri"/>
          <w:b/>
          <w:bCs/>
        </w:rPr>
        <w:t xml:space="preserve"> </w:t>
      </w:r>
      <w:r w:rsidRPr="00292608">
        <w:rPr>
          <w:rFonts w:ascii="Calibri" w:hAnsi="Calibri"/>
        </w:rPr>
        <w:t xml:space="preserve">Therefore, we have to be aware of our communication in this precarious context. Think about how you communicate to your instructor and classmates in person and via digital communication. </w:t>
      </w:r>
    </w:p>
    <w:p w14:paraId="17B30109" w14:textId="77777777" w:rsidR="008A5CEF" w:rsidRPr="00292608" w:rsidRDefault="008A5CEF"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493B6660" w14:textId="77777777" w:rsidR="008A5CEF" w:rsidRPr="00292608" w:rsidRDefault="008A5CEF"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sidRPr="00292608">
        <w:rPr>
          <w:rFonts w:ascii="Calibri" w:hAnsi="Calibri"/>
        </w:rPr>
        <w:t xml:space="preserve">We will sometimes engage in difficult discussions about important topics that individuals may have polarized opinions about. We will be approaching all material, topics, and content from an academic perspective and for the purpose of understanding communication practices better. Just because we watch or read something, should not reflect that your classmates or I are promoting it. Instead, we should approach all content as resources for deliberation and discussion. </w:t>
      </w:r>
    </w:p>
    <w:p w14:paraId="06D33BE2" w14:textId="77777777" w:rsidR="008A5CEF" w:rsidRPr="00292608" w:rsidRDefault="008A5CEF"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sidRPr="00292608">
        <w:rPr>
          <w:rFonts w:ascii="Calibri" w:hAnsi="Calibri"/>
        </w:rPr>
        <w:t xml:space="preserve">The success of this course depends on productive interactions generated between all of us. I do expect you to participate actively discussions when we have them, share your ideas and opinions, comment on and assess those of your fellow classmates. Disagreement is the fuel of democracy. However, I do demand that everyone treat each other with respect. Ridicule or disrespect of any sort will not be tolerated. </w:t>
      </w:r>
    </w:p>
    <w:p w14:paraId="70ACF9C2" w14:textId="77777777" w:rsidR="008A5CEF" w:rsidRPr="00292608" w:rsidRDefault="008A5CEF"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sidRPr="00292608">
        <w:rPr>
          <w:rFonts w:ascii="Calibri" w:hAnsi="Calibri"/>
          <w:b/>
          <w:bCs/>
          <w:i/>
        </w:rPr>
        <w:t>When texting or emailing in general:</w:t>
      </w:r>
    </w:p>
    <w:p w14:paraId="36F66B35" w14:textId="77777777" w:rsidR="008A5CEF" w:rsidRPr="00292608" w:rsidRDefault="008A5CEF" w:rsidP="0025292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Cs/>
        </w:rPr>
      </w:pPr>
      <w:r w:rsidRPr="00292608">
        <w:rPr>
          <w:rFonts w:ascii="Calibri" w:hAnsi="Calibri"/>
          <w:bCs/>
        </w:rPr>
        <w:t xml:space="preserve">Be aware that even though we are communicating via online text, this is still a professional and collegial environment. </w:t>
      </w:r>
    </w:p>
    <w:p w14:paraId="267BA11A" w14:textId="77777777" w:rsidR="008A5CEF" w:rsidRPr="00292608" w:rsidRDefault="008A5CEF" w:rsidP="0025292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Cs/>
        </w:rPr>
      </w:pPr>
      <w:r w:rsidRPr="00292608">
        <w:rPr>
          <w:rFonts w:ascii="Calibri" w:hAnsi="Calibri"/>
          <w:bCs/>
        </w:rPr>
        <w:t xml:space="preserve">Remember that tone is not always easily ascertained through textual communication. Make efforts to make your tone clear to your recipients and also as a recipient make an effort to not presume or project tone onto your colleagues. </w:t>
      </w:r>
    </w:p>
    <w:p w14:paraId="6FE03BE8" w14:textId="77777777" w:rsidR="008A5CEF" w:rsidRPr="00292608" w:rsidRDefault="008A5CEF" w:rsidP="0025292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Cs/>
        </w:rPr>
      </w:pPr>
      <w:r w:rsidRPr="00292608">
        <w:rPr>
          <w:rFonts w:ascii="Calibri" w:hAnsi="Calibri"/>
          <w:bCs/>
        </w:rPr>
        <w:t>Disrespectful/flippant communication and inappropriate content will not be tolerated.</w:t>
      </w:r>
    </w:p>
    <w:p w14:paraId="08672ED7" w14:textId="77777777" w:rsidR="008A5CEF" w:rsidRPr="00292608" w:rsidRDefault="008A5CEF"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rPr>
      </w:pPr>
    </w:p>
    <w:p w14:paraId="797CB5CF" w14:textId="77777777" w:rsidR="008A5CEF" w:rsidRPr="00292608" w:rsidRDefault="008A5CEF"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i/>
        </w:rPr>
      </w:pPr>
      <w:r w:rsidRPr="00292608">
        <w:rPr>
          <w:rFonts w:ascii="Calibri" w:hAnsi="Calibri"/>
          <w:b/>
          <w:i/>
        </w:rPr>
        <w:t>Communicating with me:</w:t>
      </w:r>
    </w:p>
    <w:p w14:paraId="4057BFE2" w14:textId="77777777" w:rsidR="008A5CEF" w:rsidRPr="00292608" w:rsidRDefault="008A5CEF"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292608">
        <w:rPr>
          <w:rFonts w:ascii="Calibri" w:hAnsi="Calibri"/>
        </w:rPr>
        <w:t xml:space="preserve">If you have questions that are relevant to the course (clarifications on assignments, due dates, information, etc…) please feel free to engage with me informally through email, text message, or ask questions via the Office Hours chat on Moodle during scheduled times. </w:t>
      </w:r>
    </w:p>
    <w:p w14:paraId="01691A58" w14:textId="77777777" w:rsidR="008A5CEF" w:rsidRPr="00292608" w:rsidRDefault="008A5CEF"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38246242" w14:textId="77777777" w:rsidR="008A5CEF" w:rsidRPr="00292608" w:rsidRDefault="008A5CEF"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alibri" w:hAnsi="Calibri"/>
        </w:rPr>
      </w:pPr>
      <w:r w:rsidRPr="00292608">
        <w:rPr>
          <w:rFonts w:ascii="Calibri" w:hAnsi="Calibri"/>
          <w:b/>
        </w:rPr>
        <w:t>E-mail:</w:t>
      </w:r>
      <w:r w:rsidRPr="00292608">
        <w:rPr>
          <w:rFonts w:ascii="Calibri" w:hAnsi="Calibri"/>
        </w:rPr>
        <w:t xml:space="preserve"> </w:t>
      </w:r>
      <w:hyperlink r:id="rId10" w:history="1">
        <w:r w:rsidRPr="00292608">
          <w:rPr>
            <w:rStyle w:val="Hyperlink"/>
            <w:rFonts w:ascii="Calibri" w:hAnsi="Calibri"/>
          </w:rPr>
          <w:t>ashleymack@lsu.edu</w:t>
        </w:r>
      </w:hyperlink>
    </w:p>
    <w:p w14:paraId="66DA51F8" w14:textId="77777777" w:rsidR="008A5CEF" w:rsidRPr="00292608" w:rsidRDefault="008A5CEF"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alibri" w:hAnsi="Calibri"/>
        </w:rPr>
      </w:pPr>
      <w:r w:rsidRPr="00292608">
        <w:rPr>
          <w:rFonts w:ascii="Calibri" w:hAnsi="Calibri"/>
          <w:b/>
        </w:rPr>
        <w:t>Cell phone</w:t>
      </w:r>
      <w:r w:rsidRPr="00292608">
        <w:rPr>
          <w:rFonts w:ascii="Calibri" w:hAnsi="Calibri"/>
        </w:rPr>
        <w:t>: 504-322-8999</w:t>
      </w:r>
    </w:p>
    <w:p w14:paraId="60879426" w14:textId="77777777" w:rsidR="008A5CEF" w:rsidRPr="00292608" w:rsidRDefault="008A5CEF"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alibri" w:hAnsi="Calibri"/>
        </w:rPr>
      </w:pPr>
      <w:r w:rsidRPr="00292608">
        <w:rPr>
          <w:rFonts w:ascii="Calibri" w:hAnsi="Calibri"/>
          <w:b/>
        </w:rPr>
        <w:t>Office Hours chat:</w:t>
      </w:r>
      <w:r w:rsidRPr="00292608">
        <w:rPr>
          <w:rFonts w:ascii="Calibri" w:hAnsi="Calibri"/>
        </w:rPr>
        <w:t xml:space="preserve"> Thursdays from 10am-12pm (link available through Moodle, you can also come to my office in Coates 132. </w:t>
      </w:r>
    </w:p>
    <w:p w14:paraId="4C4B55B6" w14:textId="77777777" w:rsidR="008A5CEF" w:rsidRPr="00292608" w:rsidRDefault="008A5CEF"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60256791" w14:textId="5BCEC428" w:rsidR="008A5CEF" w:rsidRPr="0008276A" w:rsidRDefault="0008276A" w:rsidP="0008276A">
      <w:pPr>
        <w:widowControl w:val="0"/>
        <w:autoSpaceDE w:val="0"/>
        <w:autoSpaceDN w:val="0"/>
        <w:adjustRightInd w:val="0"/>
        <w:spacing w:line="280" w:lineRule="atLeast"/>
        <w:rPr>
          <w:rFonts w:ascii="Calibri" w:hAnsi="Calibri" w:cs="Times"/>
          <w:b/>
          <w:color w:val="000000"/>
        </w:rPr>
      </w:pPr>
      <w:r w:rsidRPr="00AE7489">
        <w:rPr>
          <w:rFonts w:ascii="Calibri" w:hAnsi="Calibri" w:cs="Times"/>
          <w:b/>
          <w:color w:val="000000"/>
        </w:rPr>
        <w:t xml:space="preserve">Please allow 24 hours for a response. While I try to make myself available as much as possible, do not expect that because this is an online class I am available 24 hours a day. I will not respond to an email or text between 6pm and 9am on weeknights or at all on the weekends. Also, please do not text me on my cell phone during these times. </w:t>
      </w:r>
    </w:p>
    <w:p w14:paraId="16031240" w14:textId="77777777" w:rsidR="008A5CEF" w:rsidRPr="00292608" w:rsidRDefault="008A5CEF"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rPr>
      </w:pPr>
      <w:r w:rsidRPr="00292608">
        <w:rPr>
          <w:rFonts w:ascii="Calibri" w:hAnsi="Calibri"/>
        </w:rPr>
        <w:lastRenderedPageBreak/>
        <w:t>If you have issues regarding your individual performance on assignments, you must contact me formally through e-mail. I will not respond to text messages regarding grades or performance. When communicating with me via e-mail, please follow these guidelines.</w:t>
      </w:r>
    </w:p>
    <w:p w14:paraId="0EDFE7C3" w14:textId="77777777" w:rsidR="008A5CEF" w:rsidRPr="00292608" w:rsidRDefault="008A5CEF" w:rsidP="0025292E">
      <w:pPr>
        <w:widowControl w:val="0"/>
        <w:numPr>
          <w:ilvl w:val="2"/>
          <w:numId w:val="9"/>
        </w:numPr>
        <w:tabs>
          <w:tab w:val="left" w:pos="1800"/>
          <w:tab w:val="left" w:pos="2192"/>
        </w:tabs>
        <w:autoSpaceDE w:val="0"/>
        <w:autoSpaceDN w:val="0"/>
        <w:adjustRightInd w:val="0"/>
        <w:rPr>
          <w:rFonts w:ascii="Calibri" w:hAnsi="Calibri"/>
        </w:rPr>
      </w:pPr>
      <w:r w:rsidRPr="00292608">
        <w:rPr>
          <w:rFonts w:ascii="Calibri" w:hAnsi="Calibri"/>
        </w:rPr>
        <w:t>Address me professionally (ex: “Hello, Dr. Mack”)</w:t>
      </w:r>
    </w:p>
    <w:p w14:paraId="3ECAD465" w14:textId="77777777" w:rsidR="008A5CEF" w:rsidRPr="00292608" w:rsidRDefault="008A5CEF" w:rsidP="0025292E">
      <w:pPr>
        <w:widowControl w:val="0"/>
        <w:numPr>
          <w:ilvl w:val="2"/>
          <w:numId w:val="9"/>
        </w:numPr>
        <w:tabs>
          <w:tab w:val="left" w:pos="1800"/>
          <w:tab w:val="left" w:pos="2192"/>
        </w:tabs>
        <w:autoSpaceDE w:val="0"/>
        <w:autoSpaceDN w:val="0"/>
        <w:adjustRightInd w:val="0"/>
        <w:rPr>
          <w:rFonts w:ascii="Calibri" w:hAnsi="Calibri"/>
        </w:rPr>
      </w:pPr>
      <w:r w:rsidRPr="00292608">
        <w:rPr>
          <w:rFonts w:ascii="Calibri" w:hAnsi="Calibri"/>
        </w:rPr>
        <w:t xml:space="preserve">Please sign your name (I might think </w:t>
      </w:r>
      <w:hyperlink r:id="rId11" w:history="1">
        <w:r w:rsidRPr="00292608">
          <w:rPr>
            <w:rFonts w:ascii="Calibri" w:hAnsi="Calibri"/>
            <w:color w:val="000087"/>
            <w:u w:val="single" w:color="000087"/>
          </w:rPr>
          <w:t>LSUcutiepie@gmail.com</w:t>
        </w:r>
      </w:hyperlink>
      <w:r w:rsidRPr="00292608">
        <w:rPr>
          <w:rFonts w:ascii="Calibri" w:hAnsi="Calibri"/>
        </w:rPr>
        <w:t xml:space="preserve">  is spam and delete it).</w:t>
      </w:r>
    </w:p>
    <w:p w14:paraId="0642F525" w14:textId="77777777" w:rsidR="008A5CEF" w:rsidRPr="00292608" w:rsidRDefault="008A5CEF" w:rsidP="0025292E">
      <w:pPr>
        <w:widowControl w:val="0"/>
        <w:numPr>
          <w:ilvl w:val="2"/>
          <w:numId w:val="9"/>
        </w:numPr>
        <w:tabs>
          <w:tab w:val="left" w:pos="1800"/>
          <w:tab w:val="left" w:pos="2192"/>
        </w:tabs>
        <w:autoSpaceDE w:val="0"/>
        <w:autoSpaceDN w:val="0"/>
        <w:adjustRightInd w:val="0"/>
        <w:rPr>
          <w:rFonts w:ascii="Calibri" w:hAnsi="Calibri"/>
        </w:rPr>
      </w:pPr>
      <w:r w:rsidRPr="00292608">
        <w:rPr>
          <w:rFonts w:ascii="Calibri" w:hAnsi="Calibri"/>
        </w:rPr>
        <w:t xml:space="preserve">Check your grammar. </w:t>
      </w:r>
    </w:p>
    <w:p w14:paraId="51C346BC" w14:textId="77777777" w:rsidR="008A5CEF" w:rsidRPr="00292608" w:rsidRDefault="008A5CEF" w:rsidP="0025292E">
      <w:pPr>
        <w:widowControl w:val="0"/>
        <w:numPr>
          <w:ilvl w:val="2"/>
          <w:numId w:val="9"/>
        </w:numPr>
        <w:tabs>
          <w:tab w:val="left" w:pos="1800"/>
          <w:tab w:val="left" w:pos="2192"/>
        </w:tabs>
        <w:autoSpaceDE w:val="0"/>
        <w:autoSpaceDN w:val="0"/>
        <w:adjustRightInd w:val="0"/>
        <w:rPr>
          <w:rFonts w:ascii="Calibri" w:hAnsi="Calibri"/>
        </w:rPr>
      </w:pPr>
      <w:r w:rsidRPr="00292608">
        <w:rPr>
          <w:rFonts w:ascii="Calibri" w:hAnsi="Calibri"/>
        </w:rPr>
        <w:t xml:space="preserve">Remember tone is harder to make out in e-mail. Assume a polite and professional tone, and my response will be the same. </w:t>
      </w:r>
    </w:p>
    <w:p w14:paraId="4B7D8046" w14:textId="77777777" w:rsidR="008A5CEF" w:rsidRPr="00292608" w:rsidRDefault="008A5CEF" w:rsidP="0025292E">
      <w:pPr>
        <w:widowControl w:val="0"/>
        <w:numPr>
          <w:ilvl w:val="2"/>
          <w:numId w:val="9"/>
        </w:numPr>
        <w:tabs>
          <w:tab w:val="left" w:pos="1800"/>
          <w:tab w:val="left" w:pos="2192"/>
        </w:tabs>
        <w:autoSpaceDE w:val="0"/>
        <w:autoSpaceDN w:val="0"/>
        <w:adjustRightInd w:val="0"/>
        <w:rPr>
          <w:rFonts w:ascii="Calibri" w:hAnsi="Calibri"/>
        </w:rPr>
      </w:pPr>
      <w:r w:rsidRPr="00292608">
        <w:rPr>
          <w:rFonts w:ascii="Calibri" w:hAnsi="Calibri"/>
        </w:rPr>
        <w:t xml:space="preserve">Make sure to include any necessary background information needed for me to “make sense” of what you are e-mailing about. Also, make sure to be clear (just like in an essay) of what you want out of the e-mail. </w:t>
      </w:r>
    </w:p>
    <w:p w14:paraId="28AEDF70" w14:textId="77777777" w:rsidR="008A5CEF" w:rsidRPr="00292608" w:rsidRDefault="008A5CEF" w:rsidP="0025292E">
      <w:pPr>
        <w:widowControl w:val="0"/>
        <w:numPr>
          <w:ilvl w:val="2"/>
          <w:numId w:val="9"/>
        </w:numPr>
        <w:tabs>
          <w:tab w:val="left" w:pos="1800"/>
          <w:tab w:val="left" w:pos="2192"/>
        </w:tabs>
        <w:autoSpaceDE w:val="0"/>
        <w:autoSpaceDN w:val="0"/>
        <w:adjustRightInd w:val="0"/>
        <w:rPr>
          <w:rFonts w:ascii="Calibri" w:hAnsi="Calibri"/>
        </w:rPr>
      </w:pPr>
      <w:r w:rsidRPr="00292608">
        <w:rPr>
          <w:rFonts w:ascii="Calibri" w:hAnsi="Calibri"/>
        </w:rPr>
        <w:t>Do not text me from your phone in all caps, or in broken English. Always use proper punctuation, complete spellings, etc...</w:t>
      </w:r>
    </w:p>
    <w:p w14:paraId="57BE95A4" w14:textId="77777777" w:rsidR="008A5CEF" w:rsidRPr="00292608" w:rsidRDefault="008A5CEF" w:rsidP="0025292E">
      <w:pPr>
        <w:widowControl w:val="0"/>
        <w:numPr>
          <w:ilvl w:val="2"/>
          <w:numId w:val="9"/>
        </w:numPr>
        <w:tabs>
          <w:tab w:val="left" w:pos="1800"/>
          <w:tab w:val="left" w:pos="2192"/>
        </w:tabs>
        <w:autoSpaceDE w:val="0"/>
        <w:autoSpaceDN w:val="0"/>
        <w:adjustRightInd w:val="0"/>
        <w:rPr>
          <w:rFonts w:ascii="Calibri" w:hAnsi="Calibri"/>
        </w:rPr>
      </w:pPr>
      <w:r w:rsidRPr="00292608">
        <w:rPr>
          <w:rFonts w:ascii="Calibri" w:hAnsi="Calibri"/>
        </w:rPr>
        <w:t>Courtesy in this class gives most people 24 hours to respond to e-mail. I will not assume you will get an e-mail in less time; don’t assume I will either. Weekends may take longer.</w:t>
      </w:r>
    </w:p>
    <w:p w14:paraId="457F9922" w14:textId="77777777" w:rsidR="008A5CEF" w:rsidRPr="00292608" w:rsidRDefault="008A5CEF" w:rsidP="0025292E">
      <w:pPr>
        <w:widowControl w:val="0"/>
        <w:numPr>
          <w:ilvl w:val="2"/>
          <w:numId w:val="9"/>
        </w:numPr>
        <w:tabs>
          <w:tab w:val="left" w:pos="1800"/>
          <w:tab w:val="left" w:pos="2192"/>
        </w:tabs>
        <w:autoSpaceDE w:val="0"/>
        <w:autoSpaceDN w:val="0"/>
        <w:adjustRightInd w:val="0"/>
        <w:rPr>
          <w:rFonts w:ascii="Calibri" w:hAnsi="Calibri"/>
        </w:rPr>
      </w:pPr>
      <w:r w:rsidRPr="00292608">
        <w:rPr>
          <w:rFonts w:ascii="Calibri" w:hAnsi="Calibri"/>
        </w:rPr>
        <w:t>If you fail to follow these guidelines, I will not answer your e-mail.</w:t>
      </w:r>
    </w:p>
    <w:p w14:paraId="4B227E0D" w14:textId="77777777" w:rsidR="008A5CEF" w:rsidRPr="00292608" w:rsidRDefault="008A5CEF" w:rsidP="0025292E">
      <w:pPr>
        <w:widowControl w:val="0"/>
        <w:numPr>
          <w:ilvl w:val="2"/>
          <w:numId w:val="9"/>
        </w:numPr>
        <w:tabs>
          <w:tab w:val="left" w:pos="1800"/>
          <w:tab w:val="left" w:pos="2192"/>
        </w:tabs>
        <w:autoSpaceDE w:val="0"/>
        <w:autoSpaceDN w:val="0"/>
        <w:adjustRightInd w:val="0"/>
        <w:rPr>
          <w:rFonts w:ascii="Calibri" w:hAnsi="Calibri"/>
        </w:rPr>
      </w:pPr>
      <w:r w:rsidRPr="00292608">
        <w:rPr>
          <w:rFonts w:ascii="Calibri" w:hAnsi="Calibri"/>
        </w:rPr>
        <w:t xml:space="preserve">If you are appealing a grade, please see the formal grade appeal policy outlined in the syllabus. </w:t>
      </w:r>
    </w:p>
    <w:p w14:paraId="11D2EF79" w14:textId="77777777" w:rsidR="008A5CEF" w:rsidRPr="00292608" w:rsidRDefault="008A5CEF" w:rsidP="0025292E">
      <w:pPr>
        <w:rPr>
          <w:rFonts w:ascii="Calibri" w:hAnsi="Calibri"/>
          <w:b/>
          <w:u w:val="single"/>
        </w:rPr>
      </w:pPr>
    </w:p>
    <w:p w14:paraId="35505483" w14:textId="77777777" w:rsidR="00731FBB" w:rsidRPr="00292608" w:rsidRDefault="00731FBB" w:rsidP="0025292E">
      <w:pPr>
        <w:rPr>
          <w:rFonts w:ascii="Calibri" w:hAnsi="Calibri"/>
          <w:b/>
          <w:u w:val="single"/>
        </w:rPr>
      </w:pPr>
      <w:r w:rsidRPr="00292608">
        <w:rPr>
          <w:rFonts w:ascii="Calibri" w:hAnsi="Calibri"/>
          <w:b/>
          <w:u w:val="single"/>
        </w:rPr>
        <w:t>Late Work</w:t>
      </w:r>
    </w:p>
    <w:p w14:paraId="65C6ED98" w14:textId="78005613" w:rsidR="00731FBB" w:rsidRPr="00292608" w:rsidRDefault="00731FBB" w:rsidP="0025292E">
      <w:pPr>
        <w:rPr>
          <w:rFonts w:ascii="Calibri" w:hAnsi="Calibri"/>
        </w:rPr>
      </w:pPr>
      <w:r w:rsidRPr="00292608">
        <w:rPr>
          <w:rFonts w:ascii="Calibri" w:hAnsi="Calibri"/>
        </w:rPr>
        <w:t xml:space="preserve">Sometimes life just happens and you are unable to turn in an assignment on time (maybe you are stressed out, overwhelmed by other assignments in other classes, got drunk the night before and slept through your alarm, etc…). I will accept late work, but with a penalty. If you can’t make an assignment deadline, you can turn the assignment in for </w:t>
      </w:r>
      <w:r w:rsidRPr="00292608">
        <w:rPr>
          <w:rFonts w:ascii="Calibri" w:hAnsi="Calibri"/>
          <w:b/>
        </w:rPr>
        <w:t>increasingly fewer points</w:t>
      </w:r>
      <w:r w:rsidRPr="00292608">
        <w:rPr>
          <w:rFonts w:ascii="Calibri" w:hAnsi="Calibri"/>
        </w:rPr>
        <w:t xml:space="preserve"> throughout that </w:t>
      </w:r>
      <w:r w:rsidR="002929A9" w:rsidRPr="00292608">
        <w:rPr>
          <w:rFonts w:ascii="Calibri" w:hAnsi="Calibri"/>
        </w:rPr>
        <w:t>day</w:t>
      </w:r>
      <w:r w:rsidRPr="00292608">
        <w:rPr>
          <w:rFonts w:ascii="Calibri" w:hAnsi="Calibri"/>
        </w:rPr>
        <w:t xml:space="preserve">, up </w:t>
      </w:r>
      <w:r w:rsidRPr="00292608">
        <w:rPr>
          <w:rFonts w:ascii="Calibri" w:hAnsi="Calibri"/>
          <w:b/>
        </w:rPr>
        <w:t>until 11:59pm CST</w:t>
      </w:r>
      <w:r w:rsidRPr="00292608">
        <w:rPr>
          <w:rFonts w:ascii="Calibri" w:hAnsi="Calibri"/>
        </w:rPr>
        <w:t xml:space="preserve">. After that point, work will be accepted within the following week for the </w:t>
      </w:r>
      <w:r w:rsidRPr="00292608">
        <w:rPr>
          <w:rFonts w:ascii="Calibri" w:hAnsi="Calibri"/>
          <w:b/>
        </w:rPr>
        <w:t>maximum grade of a C</w:t>
      </w:r>
      <w:r w:rsidRPr="00292608">
        <w:rPr>
          <w:rFonts w:ascii="Calibri" w:hAnsi="Calibri"/>
        </w:rPr>
        <w:t xml:space="preserve"> (see below for extenuating circumstances). After 7 days, late work will no longer be accepted for credit. (Life happens, but not without consequences.)</w:t>
      </w:r>
    </w:p>
    <w:p w14:paraId="10AE10B1" w14:textId="77777777" w:rsidR="00007D74" w:rsidRPr="00292608" w:rsidRDefault="00007D74" w:rsidP="0025292E">
      <w:pPr>
        <w:rPr>
          <w:rFonts w:ascii="Calibri" w:hAnsi="Calibri"/>
        </w:rPr>
      </w:pPr>
    </w:p>
    <w:p w14:paraId="1B95CF6A" w14:textId="77777777" w:rsidR="00731FBB" w:rsidRPr="00292608" w:rsidRDefault="00731FBB" w:rsidP="0025292E">
      <w:pPr>
        <w:rPr>
          <w:rFonts w:ascii="Calibri" w:hAnsi="Calibri"/>
        </w:rPr>
      </w:pPr>
      <w:r w:rsidRPr="00292608">
        <w:rPr>
          <w:rFonts w:ascii="Calibri" w:hAnsi="Calibri"/>
          <w:b/>
          <w:i/>
        </w:rPr>
        <w:t>Extenuating circumstances:</w:t>
      </w:r>
      <w:r w:rsidRPr="00292608">
        <w:rPr>
          <w:rFonts w:ascii="Calibri" w:hAnsi="Calibri"/>
        </w:rPr>
        <w:t xml:space="preserve"> I reserve the right to accept late work without penalty when a student has provided </w:t>
      </w:r>
      <w:r w:rsidRPr="00292608">
        <w:rPr>
          <w:rFonts w:ascii="Calibri" w:hAnsi="Calibri"/>
          <w:b/>
        </w:rPr>
        <w:t>proper documentation</w:t>
      </w:r>
      <w:r w:rsidRPr="00292608">
        <w:rPr>
          <w:rFonts w:ascii="Calibri" w:hAnsi="Calibri"/>
        </w:rPr>
        <w:t xml:space="preserve"> of a university sanctioned emergency or conflict that has inhibited them from turning in an assignment on time. University sanctioned emergencies or conflicts include: </w:t>
      </w:r>
    </w:p>
    <w:p w14:paraId="5D42DE43" w14:textId="77777777" w:rsidR="00731FBB" w:rsidRPr="00292608" w:rsidRDefault="00731FBB" w:rsidP="0025292E">
      <w:pPr>
        <w:pStyle w:val="ListParagraph"/>
        <w:numPr>
          <w:ilvl w:val="0"/>
          <w:numId w:val="11"/>
        </w:numPr>
        <w:rPr>
          <w:rFonts w:ascii="Calibri" w:hAnsi="Calibri"/>
        </w:rPr>
      </w:pPr>
      <w:r w:rsidRPr="00292608">
        <w:rPr>
          <w:rFonts w:ascii="Calibri" w:hAnsi="Calibri"/>
        </w:rPr>
        <w:t>family death/emergency</w:t>
      </w:r>
    </w:p>
    <w:p w14:paraId="6955987D" w14:textId="77777777" w:rsidR="00731FBB" w:rsidRPr="00292608" w:rsidRDefault="00731FBB" w:rsidP="0025292E">
      <w:pPr>
        <w:pStyle w:val="ListParagraph"/>
        <w:numPr>
          <w:ilvl w:val="0"/>
          <w:numId w:val="11"/>
        </w:numPr>
        <w:rPr>
          <w:rFonts w:ascii="Calibri" w:hAnsi="Calibri"/>
        </w:rPr>
      </w:pPr>
      <w:r w:rsidRPr="00292608">
        <w:rPr>
          <w:rFonts w:ascii="Calibri" w:hAnsi="Calibri"/>
        </w:rPr>
        <w:t>debilitating or contagious sickness</w:t>
      </w:r>
    </w:p>
    <w:p w14:paraId="13C7DFAF" w14:textId="77777777" w:rsidR="00731FBB" w:rsidRPr="00292608" w:rsidRDefault="00731FBB" w:rsidP="0025292E">
      <w:pPr>
        <w:pStyle w:val="ListParagraph"/>
        <w:numPr>
          <w:ilvl w:val="0"/>
          <w:numId w:val="11"/>
        </w:numPr>
        <w:rPr>
          <w:rFonts w:ascii="Calibri" w:hAnsi="Calibri"/>
        </w:rPr>
      </w:pPr>
      <w:r w:rsidRPr="00292608">
        <w:rPr>
          <w:rFonts w:ascii="Calibri" w:hAnsi="Calibri"/>
        </w:rPr>
        <w:t>religious observance</w:t>
      </w:r>
    </w:p>
    <w:p w14:paraId="75DD021B" w14:textId="77777777" w:rsidR="00731FBB" w:rsidRPr="00292608" w:rsidRDefault="00731FBB" w:rsidP="0025292E">
      <w:pPr>
        <w:pStyle w:val="ListParagraph"/>
        <w:numPr>
          <w:ilvl w:val="0"/>
          <w:numId w:val="11"/>
        </w:numPr>
        <w:rPr>
          <w:rFonts w:ascii="Calibri" w:hAnsi="Calibri"/>
        </w:rPr>
      </w:pPr>
      <w:r w:rsidRPr="00292608">
        <w:rPr>
          <w:rFonts w:ascii="Calibri" w:hAnsi="Calibri"/>
        </w:rPr>
        <w:t>serious weather conditions</w:t>
      </w:r>
    </w:p>
    <w:p w14:paraId="3AA6B53A" w14:textId="77777777" w:rsidR="00731FBB" w:rsidRPr="00292608" w:rsidRDefault="00731FBB" w:rsidP="0025292E">
      <w:pPr>
        <w:pStyle w:val="ListParagraph"/>
        <w:numPr>
          <w:ilvl w:val="0"/>
          <w:numId w:val="11"/>
        </w:numPr>
        <w:rPr>
          <w:rFonts w:ascii="Calibri" w:hAnsi="Calibri"/>
        </w:rPr>
      </w:pPr>
      <w:r w:rsidRPr="00292608">
        <w:rPr>
          <w:rFonts w:ascii="Calibri" w:hAnsi="Calibri"/>
        </w:rPr>
        <w:t>varsity athletic competition</w:t>
      </w:r>
    </w:p>
    <w:p w14:paraId="28834FCF" w14:textId="77777777" w:rsidR="00731FBB" w:rsidRPr="00292608" w:rsidRDefault="00731FBB" w:rsidP="0025292E">
      <w:pPr>
        <w:pStyle w:val="ListParagraph"/>
        <w:numPr>
          <w:ilvl w:val="0"/>
          <w:numId w:val="11"/>
        </w:numPr>
        <w:rPr>
          <w:rFonts w:ascii="Calibri" w:hAnsi="Calibri"/>
        </w:rPr>
      </w:pPr>
      <w:r w:rsidRPr="00292608">
        <w:rPr>
          <w:rFonts w:ascii="Calibri" w:hAnsi="Calibri"/>
        </w:rPr>
        <w:t>sanctioned curricular requirements with documentation</w:t>
      </w:r>
    </w:p>
    <w:p w14:paraId="50997497" w14:textId="77777777" w:rsidR="00731FBB" w:rsidRPr="00292608" w:rsidRDefault="00731FBB" w:rsidP="0025292E">
      <w:pPr>
        <w:pStyle w:val="ListParagraph"/>
        <w:numPr>
          <w:ilvl w:val="0"/>
          <w:numId w:val="11"/>
        </w:numPr>
        <w:rPr>
          <w:rFonts w:ascii="Calibri" w:hAnsi="Calibri"/>
        </w:rPr>
      </w:pPr>
      <w:r w:rsidRPr="00292608">
        <w:rPr>
          <w:rFonts w:ascii="Calibri" w:hAnsi="Calibri"/>
        </w:rPr>
        <w:t>court-imposed legal obligations</w:t>
      </w:r>
    </w:p>
    <w:p w14:paraId="2A1AAE22" w14:textId="77777777" w:rsidR="00731FBB" w:rsidRPr="00292608" w:rsidRDefault="00731FBB" w:rsidP="0025292E">
      <w:pPr>
        <w:pStyle w:val="ListParagraph"/>
        <w:rPr>
          <w:rFonts w:ascii="Calibri" w:hAnsi="Calibri"/>
        </w:rPr>
      </w:pPr>
    </w:p>
    <w:p w14:paraId="5C9709B1" w14:textId="77777777" w:rsidR="00731FBB" w:rsidRPr="00292608" w:rsidRDefault="00731FBB" w:rsidP="0025292E">
      <w:pPr>
        <w:pStyle w:val="ListParagraph"/>
        <w:ind w:left="0"/>
        <w:rPr>
          <w:rFonts w:ascii="Calibri" w:hAnsi="Calibri"/>
        </w:rPr>
      </w:pPr>
      <w:r w:rsidRPr="00292608">
        <w:rPr>
          <w:rFonts w:ascii="Calibri" w:hAnsi="Calibri"/>
        </w:rPr>
        <w:t xml:space="preserve">For more information on university policy on student absences, see </w:t>
      </w:r>
      <w:hyperlink r:id="rId12" w:history="1">
        <w:r w:rsidRPr="00292608">
          <w:rPr>
            <w:rStyle w:val="Hyperlink"/>
            <w:rFonts w:ascii="Calibri" w:hAnsi="Calibri"/>
          </w:rPr>
          <w:t>https://sites01.lsu.edu/wp/policiesprocedures/policies-procedures/22/</w:t>
        </w:r>
      </w:hyperlink>
    </w:p>
    <w:p w14:paraId="295BC61C" w14:textId="77777777" w:rsidR="00731FBB" w:rsidRPr="00292608" w:rsidRDefault="00731FBB" w:rsidP="0025292E">
      <w:pPr>
        <w:rPr>
          <w:rFonts w:ascii="Calibri" w:hAnsi="Calibri"/>
          <w:b/>
          <w:u w:val="single"/>
        </w:rPr>
      </w:pPr>
    </w:p>
    <w:p w14:paraId="40CBEED9" w14:textId="77777777" w:rsidR="00731FBB" w:rsidRPr="00292608" w:rsidRDefault="00731FBB" w:rsidP="0025292E">
      <w:pPr>
        <w:rPr>
          <w:rFonts w:ascii="Calibri" w:hAnsi="Calibri"/>
          <w:b/>
          <w:u w:val="single"/>
        </w:rPr>
      </w:pPr>
      <w:r w:rsidRPr="00292608">
        <w:rPr>
          <w:rFonts w:ascii="Calibri" w:hAnsi="Calibri"/>
          <w:b/>
          <w:u w:val="single"/>
        </w:rPr>
        <w:t>Video Production &amp; Editing</w:t>
      </w:r>
    </w:p>
    <w:p w14:paraId="19CBB472" w14:textId="54CC130F" w:rsidR="00D43A85" w:rsidRPr="00292608" w:rsidRDefault="00731FBB" w:rsidP="0025292E">
      <w:pPr>
        <w:rPr>
          <w:rFonts w:ascii="Calibri" w:hAnsi="Calibri"/>
        </w:rPr>
      </w:pPr>
      <w:r w:rsidRPr="00292608">
        <w:rPr>
          <w:rFonts w:ascii="Calibri" w:hAnsi="Calibri"/>
        </w:rPr>
        <w:t xml:space="preserve">This course requires that you produce and edit video content. This may be a new endeavor for you as a student, but it is a vocabulary and skill that will be incredibly useful in your professional lives. Studies suggest that 80% of people communicate visually in the internet age, and honing this skill in your classes in college is necessary. If you have never used video editing software, this is your opportunity to hone these skills! I am here to help. Please plan ahead and do not start work on </w:t>
      </w:r>
      <w:r w:rsidR="00292608">
        <w:rPr>
          <w:rFonts w:ascii="Calibri" w:hAnsi="Calibri"/>
        </w:rPr>
        <w:t>your video presentations</w:t>
      </w:r>
      <w:r w:rsidRPr="00292608">
        <w:rPr>
          <w:rFonts w:ascii="Calibri" w:hAnsi="Calibri"/>
        </w:rPr>
        <w:t xml:space="preserve"> the night before they are due. </w:t>
      </w:r>
    </w:p>
    <w:p w14:paraId="4CBB4AEB" w14:textId="77777777" w:rsidR="00D43A85" w:rsidRPr="00292608" w:rsidRDefault="00D43A85" w:rsidP="0025292E">
      <w:pPr>
        <w:rPr>
          <w:rFonts w:ascii="Calibri" w:hAnsi="Calibri"/>
        </w:rPr>
      </w:pPr>
    </w:p>
    <w:p w14:paraId="35D16E85" w14:textId="3339D55E" w:rsidR="00731FBB" w:rsidRPr="00292608" w:rsidRDefault="00D43A85" w:rsidP="0025292E">
      <w:pPr>
        <w:rPr>
          <w:rFonts w:ascii="Calibri" w:hAnsi="Calibri"/>
          <w:i/>
        </w:rPr>
      </w:pPr>
      <w:r w:rsidRPr="00292608">
        <w:rPr>
          <w:rFonts w:ascii="Calibri" w:hAnsi="Calibri"/>
          <w:i/>
        </w:rPr>
        <w:t xml:space="preserve">Other </w:t>
      </w:r>
      <w:r w:rsidR="00731FBB" w:rsidRPr="00292608">
        <w:rPr>
          <w:rFonts w:ascii="Calibri" w:hAnsi="Calibri"/>
          <w:i/>
        </w:rPr>
        <w:t>Video Editing Programs</w:t>
      </w:r>
    </w:p>
    <w:p w14:paraId="3E89C772" w14:textId="77777777" w:rsidR="00731FBB" w:rsidRPr="00292608" w:rsidRDefault="00731FBB" w:rsidP="0025292E">
      <w:pPr>
        <w:rPr>
          <w:rFonts w:ascii="Calibri" w:hAnsi="Calibri"/>
        </w:rPr>
      </w:pPr>
      <w:r w:rsidRPr="00292608">
        <w:rPr>
          <w:rFonts w:ascii="Calibri" w:hAnsi="Calibri"/>
        </w:rPr>
        <w:t xml:space="preserve">While there are many programs available for editing that you can purchase. There are free programs available to you that are incredible proficient for the purposes of these assignments. </w:t>
      </w:r>
    </w:p>
    <w:p w14:paraId="46B5462B" w14:textId="77777777" w:rsidR="00731FBB" w:rsidRPr="00292608" w:rsidRDefault="00731FBB" w:rsidP="0025292E">
      <w:pPr>
        <w:pStyle w:val="ListParagraph"/>
        <w:numPr>
          <w:ilvl w:val="0"/>
          <w:numId w:val="15"/>
        </w:numPr>
        <w:rPr>
          <w:rFonts w:ascii="Calibri" w:hAnsi="Calibri"/>
        </w:rPr>
      </w:pPr>
      <w:r w:rsidRPr="00292608">
        <w:rPr>
          <w:rFonts w:ascii="Calibri" w:hAnsi="Calibri"/>
        </w:rPr>
        <w:t xml:space="preserve">If you have a Mac computer, Apple provides free software in iMovie. iMovie comes installed on every Mac computer and is user friendly. </w:t>
      </w:r>
    </w:p>
    <w:p w14:paraId="3351ACB9" w14:textId="77777777" w:rsidR="00731FBB" w:rsidRPr="00292608" w:rsidRDefault="00731FBB" w:rsidP="0025292E">
      <w:pPr>
        <w:pStyle w:val="ListParagraph"/>
        <w:numPr>
          <w:ilvl w:val="0"/>
          <w:numId w:val="15"/>
        </w:numPr>
        <w:rPr>
          <w:rFonts w:ascii="Calibri" w:hAnsi="Calibri"/>
        </w:rPr>
      </w:pPr>
      <w:r w:rsidRPr="00292608">
        <w:rPr>
          <w:rFonts w:ascii="Calibri" w:hAnsi="Calibri"/>
        </w:rPr>
        <w:t xml:space="preserve">If you have a computer that operates on Windows, Windows Movie Maker comes for free with your operating system. Other available options are Wondershare Filmora, Lightworks, and Shotcut, to name a few. </w:t>
      </w:r>
    </w:p>
    <w:p w14:paraId="5F5C0B86" w14:textId="77777777" w:rsidR="00731FBB" w:rsidRPr="00292608" w:rsidRDefault="00731FBB" w:rsidP="0025292E">
      <w:pPr>
        <w:rPr>
          <w:rFonts w:ascii="Calibri" w:hAnsi="Calibri"/>
        </w:rPr>
      </w:pPr>
    </w:p>
    <w:p w14:paraId="6932F71B" w14:textId="77777777" w:rsidR="00731FBB" w:rsidRPr="00292608" w:rsidRDefault="00731FBB" w:rsidP="0025292E">
      <w:pPr>
        <w:rPr>
          <w:rFonts w:ascii="Calibri" w:hAnsi="Calibri"/>
          <w:b/>
          <w:u w:val="single"/>
        </w:rPr>
      </w:pPr>
      <w:r w:rsidRPr="00292608">
        <w:rPr>
          <w:rFonts w:ascii="Calibri" w:hAnsi="Calibri"/>
          <w:b/>
          <w:u w:val="single"/>
        </w:rPr>
        <w:t>Quality of Written Work</w:t>
      </w:r>
    </w:p>
    <w:p w14:paraId="633EC86F" w14:textId="77777777" w:rsidR="00731FBB" w:rsidRPr="00292608" w:rsidRDefault="00731FBB" w:rsidP="0025292E">
      <w:pPr>
        <w:rPr>
          <w:rFonts w:ascii="Calibri" w:hAnsi="Calibri"/>
          <w:b/>
        </w:rPr>
      </w:pPr>
      <w:r w:rsidRPr="00292608">
        <w:rPr>
          <w:rFonts w:ascii="Calibri" w:hAnsi="Calibri"/>
        </w:rPr>
        <w:t>Take pride in the quality of your work in this class. Written work must be spell-checked, grammar-checked, and proofread: The quality of your writing will affect your grade.</w:t>
      </w:r>
    </w:p>
    <w:p w14:paraId="7A9C2D4D" w14:textId="77777777" w:rsidR="00731FBB" w:rsidRPr="00292608" w:rsidRDefault="00731FBB" w:rsidP="0025292E">
      <w:pPr>
        <w:rPr>
          <w:rFonts w:ascii="Calibri" w:hAnsi="Calibri"/>
          <w:iCs/>
        </w:rPr>
      </w:pPr>
      <w:r w:rsidRPr="00292608">
        <w:rPr>
          <w:rFonts w:ascii="Calibri" w:hAnsi="Calibri"/>
          <w:iCs/>
        </w:rPr>
        <w:t xml:space="preserve">All written work must be typed in 12-point font, double-spaced, 1-inch margins, with a clear heading up at the top. Your name must be included. A bibliography of works cited in an accepted citation style (MLA, APA, or Chicago Style) must accompany all work. </w:t>
      </w:r>
    </w:p>
    <w:p w14:paraId="00C31984" w14:textId="77777777" w:rsidR="00007D74" w:rsidRPr="00292608" w:rsidRDefault="00007D74" w:rsidP="0025292E">
      <w:pPr>
        <w:rPr>
          <w:rFonts w:ascii="Calibri" w:hAnsi="Calibri"/>
          <w:b/>
          <w:u w:val="single"/>
        </w:rPr>
      </w:pPr>
    </w:p>
    <w:p w14:paraId="5482E127" w14:textId="77777777" w:rsidR="00731FBB" w:rsidRPr="00292608" w:rsidRDefault="00731FBB" w:rsidP="0025292E">
      <w:pPr>
        <w:rPr>
          <w:rFonts w:ascii="Calibri" w:hAnsi="Calibri"/>
          <w:b/>
          <w:u w:val="single"/>
        </w:rPr>
      </w:pPr>
      <w:r w:rsidRPr="00292608">
        <w:rPr>
          <w:rFonts w:ascii="Calibri" w:hAnsi="Calibri"/>
          <w:b/>
          <w:u w:val="single"/>
        </w:rPr>
        <w:t>Grade Discussions and Appeals</w:t>
      </w:r>
    </w:p>
    <w:p w14:paraId="3C046A83" w14:textId="77777777" w:rsidR="00731FBB" w:rsidRPr="00292608" w:rsidRDefault="00731FBB" w:rsidP="0025292E">
      <w:pPr>
        <w:rPr>
          <w:rFonts w:ascii="Calibri" w:hAnsi="Calibri"/>
        </w:rPr>
      </w:pPr>
      <w:r w:rsidRPr="00292608">
        <w:rPr>
          <w:rFonts w:ascii="Calibri" w:hAnsi="Calibri"/>
        </w:rPr>
        <w:t xml:space="preserve">If you would like to speak with me about an exam, assignment, final grade, or any other graded material you must come to my office and speak with me face-to-face or schedule a video conference appointment during my office hours. If you cannot come to my office hours, I will gladly schedule an appointment that works with your schedule. </w:t>
      </w:r>
    </w:p>
    <w:p w14:paraId="57B68DCE" w14:textId="77777777" w:rsidR="00007D74" w:rsidRPr="00292608" w:rsidRDefault="00007D74" w:rsidP="0025292E">
      <w:pPr>
        <w:rPr>
          <w:rFonts w:ascii="Calibri" w:hAnsi="Calibri"/>
        </w:rPr>
      </w:pPr>
    </w:p>
    <w:p w14:paraId="1076F929" w14:textId="77777777" w:rsidR="00731FBB" w:rsidRPr="00292608" w:rsidRDefault="00731FBB" w:rsidP="0025292E">
      <w:pPr>
        <w:rPr>
          <w:rFonts w:ascii="Calibri" w:hAnsi="Calibri"/>
        </w:rPr>
      </w:pPr>
      <w:r w:rsidRPr="00292608">
        <w:rPr>
          <w:rFonts w:ascii="Calibri" w:hAnsi="Calibri"/>
        </w:rPr>
        <w:t>If you wish to appeal a grade on an assignment or seek a change in your grade, you must submit a written letter requesting to appeal your grade within 7 days of receiving the grade/feedback, and you must follow the procedure I outline below</w:t>
      </w:r>
      <w:r w:rsidRPr="00292608">
        <w:rPr>
          <w:rFonts w:ascii="Calibri" w:hAnsi="Calibri"/>
          <w:i/>
        </w:rPr>
        <w:t>. I will not casually discuss the specifics of grades over e-mail due to FERPA (a federal law designed to protect your privacy).</w:t>
      </w:r>
      <w:r w:rsidRPr="00292608">
        <w:rPr>
          <w:rFonts w:ascii="Calibri" w:hAnsi="Calibri"/>
        </w:rPr>
        <w:t xml:space="preserve"> </w:t>
      </w:r>
    </w:p>
    <w:p w14:paraId="565BD543" w14:textId="77777777" w:rsidR="00C405CC" w:rsidRPr="00292608" w:rsidRDefault="00C405CC" w:rsidP="0025292E">
      <w:pPr>
        <w:rPr>
          <w:rFonts w:ascii="Calibri" w:hAnsi="Calibri"/>
          <w:b/>
          <w:i/>
        </w:rPr>
      </w:pPr>
    </w:p>
    <w:p w14:paraId="3F415E01" w14:textId="77777777" w:rsidR="00731FBB" w:rsidRPr="00292608" w:rsidRDefault="00731FBB" w:rsidP="0025292E">
      <w:pPr>
        <w:rPr>
          <w:rFonts w:ascii="Calibri" w:hAnsi="Calibri"/>
          <w:b/>
          <w:i/>
        </w:rPr>
      </w:pPr>
      <w:r w:rsidRPr="00292608">
        <w:rPr>
          <w:rFonts w:ascii="Calibri" w:hAnsi="Calibri"/>
          <w:b/>
          <w:i/>
        </w:rPr>
        <w:t>Grade Appeal Procedure:</w:t>
      </w:r>
    </w:p>
    <w:p w14:paraId="49C02A79" w14:textId="77777777" w:rsidR="00731FBB" w:rsidRPr="00292608" w:rsidRDefault="00731FBB" w:rsidP="0025292E">
      <w:pPr>
        <w:pStyle w:val="ListParagraph"/>
        <w:numPr>
          <w:ilvl w:val="0"/>
          <w:numId w:val="8"/>
        </w:numPr>
        <w:tabs>
          <w:tab w:val="left" w:pos="0"/>
        </w:tabs>
        <w:rPr>
          <w:rFonts w:ascii="Calibri" w:hAnsi="Calibri"/>
        </w:rPr>
      </w:pPr>
      <w:r w:rsidRPr="00292608">
        <w:rPr>
          <w:rFonts w:ascii="Calibri" w:hAnsi="Calibri"/>
        </w:rPr>
        <w:t xml:space="preserve">Wait at least 24 hours after receiving your grade and feedback before setting up an appointment with me and submitting your written grade appeal. This grace period ensures that you have time to carefully read and consider the feedback. </w:t>
      </w:r>
    </w:p>
    <w:p w14:paraId="6C2A4330" w14:textId="77777777" w:rsidR="00731FBB" w:rsidRPr="00292608" w:rsidRDefault="00731FBB" w:rsidP="0025292E">
      <w:pPr>
        <w:pStyle w:val="ListParagraph"/>
        <w:numPr>
          <w:ilvl w:val="0"/>
          <w:numId w:val="8"/>
        </w:numPr>
        <w:tabs>
          <w:tab w:val="left" w:pos="0"/>
        </w:tabs>
        <w:rPr>
          <w:rFonts w:ascii="Calibri" w:hAnsi="Calibri"/>
        </w:rPr>
      </w:pPr>
      <w:r w:rsidRPr="00292608">
        <w:rPr>
          <w:rFonts w:ascii="Calibri" w:hAnsi="Calibri"/>
        </w:rPr>
        <w:t>After reading my feedback, submit a written appeal through e-mail that identifies the specific issue in question (i.e. exam question, etc.) and explains the specific and well-supported reasons you believe the grade should be changed.  Some thoughts on these appeals:</w:t>
      </w:r>
    </w:p>
    <w:p w14:paraId="2C608379" w14:textId="77777777" w:rsidR="00731FBB" w:rsidRPr="00292608" w:rsidRDefault="00731FBB" w:rsidP="0025292E">
      <w:pPr>
        <w:pStyle w:val="ListParagraph"/>
        <w:numPr>
          <w:ilvl w:val="1"/>
          <w:numId w:val="8"/>
        </w:numPr>
        <w:tabs>
          <w:tab w:val="left" w:pos="0"/>
        </w:tabs>
        <w:rPr>
          <w:rFonts w:ascii="Calibri" w:hAnsi="Calibri"/>
        </w:rPr>
      </w:pPr>
      <w:r w:rsidRPr="00292608">
        <w:rPr>
          <w:rFonts w:ascii="Calibri" w:hAnsi="Calibri"/>
        </w:rPr>
        <w:lastRenderedPageBreak/>
        <w:t xml:space="preserve">Please refer to any class materials that support your rationale for a change. </w:t>
      </w:r>
    </w:p>
    <w:p w14:paraId="0DA07654" w14:textId="77777777" w:rsidR="00731FBB" w:rsidRPr="00292608" w:rsidRDefault="00731FBB" w:rsidP="0025292E">
      <w:pPr>
        <w:pStyle w:val="ListParagraph"/>
        <w:numPr>
          <w:ilvl w:val="1"/>
          <w:numId w:val="8"/>
        </w:numPr>
        <w:tabs>
          <w:tab w:val="left" w:pos="0"/>
        </w:tabs>
        <w:rPr>
          <w:rFonts w:ascii="Calibri" w:hAnsi="Calibri"/>
        </w:rPr>
      </w:pPr>
      <w:r w:rsidRPr="00292608">
        <w:rPr>
          <w:rFonts w:ascii="Calibri" w:hAnsi="Calibri"/>
        </w:rPr>
        <w:t xml:space="preserve">Focus less on explaining that you deserve a certain grade (i.e. “I came to every class and deserve an A”), and more on proving that you accomplished specific objectives on this specific assignment that you were not given the appropriate credit for (i.e. “You state in my feedback that I did not appropriately meet X grading criteria. However, according to lecture and the assignment description, we were expected to do Y, see pages 5-7 of my assignment where you can see I meet this criteria by doing Z.”). </w:t>
      </w:r>
    </w:p>
    <w:p w14:paraId="5FE81EEC" w14:textId="77777777" w:rsidR="00731FBB" w:rsidRPr="00292608" w:rsidRDefault="00731FBB" w:rsidP="0025292E">
      <w:pPr>
        <w:pStyle w:val="ListParagraph"/>
        <w:numPr>
          <w:ilvl w:val="1"/>
          <w:numId w:val="8"/>
        </w:numPr>
        <w:tabs>
          <w:tab w:val="left" w:pos="0"/>
        </w:tabs>
        <w:rPr>
          <w:rFonts w:ascii="Calibri" w:hAnsi="Calibri"/>
        </w:rPr>
      </w:pPr>
      <w:r w:rsidRPr="00292608">
        <w:rPr>
          <w:rFonts w:ascii="Calibri" w:hAnsi="Calibri"/>
        </w:rPr>
        <w:t xml:space="preserve">Make sure to cite specific instances from your assignment to provide support for your claims. </w:t>
      </w:r>
    </w:p>
    <w:p w14:paraId="66F73C97" w14:textId="77777777" w:rsidR="00731FBB" w:rsidRPr="00292608" w:rsidRDefault="00731FBB" w:rsidP="0025292E">
      <w:pPr>
        <w:pStyle w:val="ListParagraph"/>
        <w:numPr>
          <w:ilvl w:val="1"/>
          <w:numId w:val="8"/>
        </w:numPr>
        <w:tabs>
          <w:tab w:val="left" w:pos="0"/>
        </w:tabs>
        <w:rPr>
          <w:rFonts w:ascii="Calibri" w:hAnsi="Calibri"/>
        </w:rPr>
      </w:pPr>
      <w:r w:rsidRPr="00292608">
        <w:rPr>
          <w:rFonts w:ascii="Calibri" w:hAnsi="Calibri"/>
        </w:rPr>
        <w:t xml:space="preserve">Please attach to the email a graded copy of the assignment in question (i.e. exam, etc.) and any additional evidence to support your claims. </w:t>
      </w:r>
    </w:p>
    <w:p w14:paraId="35DC6C89" w14:textId="77777777" w:rsidR="00731FBB" w:rsidRPr="00292608" w:rsidRDefault="00731FBB" w:rsidP="0025292E">
      <w:pPr>
        <w:pStyle w:val="ListParagraph"/>
        <w:numPr>
          <w:ilvl w:val="0"/>
          <w:numId w:val="8"/>
        </w:numPr>
        <w:tabs>
          <w:tab w:val="left" w:pos="0"/>
        </w:tabs>
        <w:rPr>
          <w:rFonts w:ascii="Calibri" w:hAnsi="Calibri"/>
        </w:rPr>
      </w:pPr>
      <w:r w:rsidRPr="00292608">
        <w:rPr>
          <w:rFonts w:ascii="Calibri" w:hAnsi="Calibri"/>
        </w:rPr>
        <w:t xml:space="preserve">The written appeal should be submitted at least 24 hours prior to the appointment you have scheduled with me. During this meeting, we will review your appeal. </w:t>
      </w:r>
    </w:p>
    <w:p w14:paraId="643C8B06" w14:textId="77777777" w:rsidR="00731FBB" w:rsidRPr="00292608" w:rsidRDefault="00731FBB" w:rsidP="0025292E">
      <w:pPr>
        <w:pStyle w:val="ListParagraph"/>
        <w:numPr>
          <w:ilvl w:val="0"/>
          <w:numId w:val="8"/>
        </w:numPr>
        <w:tabs>
          <w:tab w:val="left" w:pos="0"/>
        </w:tabs>
        <w:rPr>
          <w:rFonts w:ascii="Calibri" w:hAnsi="Calibri"/>
        </w:rPr>
      </w:pPr>
      <w:r w:rsidRPr="00292608">
        <w:rPr>
          <w:rFonts w:ascii="Calibri" w:hAnsi="Calibri"/>
        </w:rPr>
        <w:t xml:space="preserve">After meeting with you, I may wish to contemplate the matter.  In any case, I will decide within two school days whether to change or uphold the grade.  </w:t>
      </w:r>
    </w:p>
    <w:p w14:paraId="01AE5B6C" w14:textId="77777777" w:rsidR="00731FBB" w:rsidRPr="00292608" w:rsidRDefault="00731FBB" w:rsidP="0025292E">
      <w:pPr>
        <w:pStyle w:val="ListParagraph"/>
        <w:numPr>
          <w:ilvl w:val="0"/>
          <w:numId w:val="8"/>
        </w:numPr>
        <w:tabs>
          <w:tab w:val="left" w:pos="0"/>
        </w:tabs>
        <w:rPr>
          <w:rFonts w:ascii="Calibri" w:hAnsi="Calibri"/>
        </w:rPr>
      </w:pPr>
      <w:r w:rsidRPr="00292608">
        <w:rPr>
          <w:rFonts w:ascii="Calibri" w:hAnsi="Calibri"/>
        </w:rPr>
        <w:t xml:space="preserve">I will provide you with a written justification of my decision through Moodle (see comments on the graded item in question). </w:t>
      </w:r>
    </w:p>
    <w:p w14:paraId="18F5E37A" w14:textId="77777777" w:rsidR="00731FBB" w:rsidRPr="00292608" w:rsidRDefault="00731FBB" w:rsidP="0025292E">
      <w:pPr>
        <w:pStyle w:val="ListParagraph"/>
        <w:numPr>
          <w:ilvl w:val="0"/>
          <w:numId w:val="8"/>
        </w:numPr>
        <w:tabs>
          <w:tab w:val="left" w:pos="0"/>
        </w:tabs>
        <w:rPr>
          <w:rFonts w:ascii="Calibri" w:hAnsi="Calibri"/>
        </w:rPr>
      </w:pPr>
      <w:r w:rsidRPr="00292608">
        <w:rPr>
          <w:rFonts w:ascii="Calibri" w:hAnsi="Calibri"/>
        </w:rPr>
        <w:t xml:space="preserve">Remember, you can only submit a grade appeal </w:t>
      </w:r>
      <w:r w:rsidRPr="00292608">
        <w:rPr>
          <w:rFonts w:ascii="Calibri" w:hAnsi="Calibri"/>
          <w:u w:val="single"/>
        </w:rPr>
        <w:t>within one week (7 days)</w:t>
      </w:r>
      <w:r w:rsidRPr="00292608">
        <w:rPr>
          <w:rFonts w:ascii="Calibri" w:hAnsi="Calibri"/>
        </w:rPr>
        <w:t xml:space="preserve"> of the grade’s issue. Grade appeals will not be considered after that “statute of limitations” has expired. </w:t>
      </w:r>
    </w:p>
    <w:p w14:paraId="2C247D5D" w14:textId="77777777" w:rsidR="00731FBB" w:rsidRPr="00292608" w:rsidRDefault="00731FBB" w:rsidP="0025292E">
      <w:pPr>
        <w:pStyle w:val="ListParagraph"/>
        <w:numPr>
          <w:ilvl w:val="0"/>
          <w:numId w:val="8"/>
        </w:numPr>
        <w:tabs>
          <w:tab w:val="left" w:pos="0"/>
        </w:tabs>
        <w:rPr>
          <w:rFonts w:ascii="Calibri" w:hAnsi="Calibri"/>
        </w:rPr>
      </w:pPr>
      <w:r w:rsidRPr="00292608">
        <w:rPr>
          <w:rFonts w:ascii="Calibri" w:hAnsi="Calibri"/>
        </w:rPr>
        <w:t>If we cannot come to an agreement, you are welcome to follow the formal grade appeal procedure as outlined in the Student Code of Conduct.</w:t>
      </w:r>
    </w:p>
    <w:p w14:paraId="0EEA328D" w14:textId="77777777" w:rsidR="00731FBB" w:rsidRPr="00292608" w:rsidRDefault="00731FBB"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u w:val="single"/>
        </w:rPr>
      </w:pPr>
    </w:p>
    <w:p w14:paraId="02DF8E4F" w14:textId="77777777" w:rsidR="00731FBB" w:rsidRPr="00292608" w:rsidRDefault="00731FBB" w:rsidP="0025292E">
      <w:pPr>
        <w:widowControl w:val="0"/>
        <w:numPr>
          <w:ilvl w:val="1"/>
          <w:numId w:val="9"/>
        </w:numPr>
        <w:tabs>
          <w:tab w:val="left" w:pos="1800"/>
          <w:tab w:val="left" w:pos="2192"/>
        </w:tabs>
        <w:autoSpaceDE w:val="0"/>
        <w:autoSpaceDN w:val="0"/>
        <w:adjustRightInd w:val="0"/>
        <w:rPr>
          <w:rFonts w:ascii="Calibri" w:hAnsi="Calibri"/>
        </w:rPr>
      </w:pPr>
    </w:p>
    <w:p w14:paraId="556322CC" w14:textId="77777777" w:rsidR="00731FBB" w:rsidRPr="00292608" w:rsidRDefault="00731FBB" w:rsidP="0025292E">
      <w:pPr>
        <w:rPr>
          <w:rFonts w:ascii="Calibri" w:hAnsi="Calibri"/>
          <w:b/>
          <w:u w:val="single"/>
        </w:rPr>
      </w:pPr>
      <w:r w:rsidRPr="00292608">
        <w:rPr>
          <w:rFonts w:ascii="Calibri" w:hAnsi="Calibri"/>
          <w:b/>
          <w:u w:val="single"/>
        </w:rPr>
        <w:t>Academic Misconduct</w:t>
      </w:r>
    </w:p>
    <w:p w14:paraId="573ACB7F" w14:textId="77777777" w:rsidR="00731FBB" w:rsidRPr="00292608" w:rsidRDefault="00731FBB" w:rsidP="0025292E">
      <w:pPr>
        <w:rPr>
          <w:rStyle w:val="Strong"/>
          <w:rFonts w:ascii="Calibri" w:hAnsi="Calibri"/>
          <w:bCs w:val="0"/>
        </w:rPr>
      </w:pPr>
      <w:r w:rsidRPr="00292608">
        <w:rPr>
          <w:rFonts w:ascii="Calibri" w:hAnsi="Calibri"/>
        </w:rPr>
        <w:t xml:space="preserve">Don’t plagiarize. Any student found to have turned in material not their own (either downloaded from the internet or written by another student) will immediately be reported to the Dean of Students. You can find the official LSU policies on plagiarism here: </w:t>
      </w:r>
      <w:hyperlink r:id="rId13" w:history="1">
        <w:r w:rsidRPr="00292608">
          <w:rPr>
            <w:rStyle w:val="Hyperlink"/>
            <w:rFonts w:ascii="Calibri" w:hAnsi="Calibri"/>
          </w:rPr>
          <w:t>http://www.lib.lsu.edu/instruction/plagiarism2.html</w:t>
        </w:r>
      </w:hyperlink>
      <w:r w:rsidRPr="00292608">
        <w:rPr>
          <w:rFonts w:ascii="Calibri" w:hAnsi="Calibri"/>
        </w:rPr>
        <w:t xml:space="preserve"> .</w:t>
      </w:r>
      <w:r w:rsidRPr="00292608">
        <w:rPr>
          <w:rStyle w:val="Strong"/>
          <w:rFonts w:ascii="Calibri" w:hAnsi="Calibri"/>
          <w:color w:val="000000"/>
        </w:rPr>
        <w:t>Your work would be considered as plagiarism in part or entirely if it involves any of the following:</w:t>
      </w:r>
    </w:p>
    <w:p w14:paraId="059D9A63" w14:textId="77777777" w:rsidR="00731FBB" w:rsidRPr="00292608" w:rsidRDefault="00731FBB" w:rsidP="0025292E">
      <w:pPr>
        <w:numPr>
          <w:ilvl w:val="0"/>
          <w:numId w:val="7"/>
        </w:numPr>
        <w:rPr>
          <w:rFonts w:ascii="Calibri" w:hAnsi="Calibri"/>
          <w:color w:val="000000"/>
        </w:rPr>
      </w:pPr>
      <w:r w:rsidRPr="00292608">
        <w:rPr>
          <w:rFonts w:ascii="Calibri" w:hAnsi="Calibri"/>
          <w:color w:val="000000"/>
        </w:rPr>
        <w:t xml:space="preserve">Submitting work that was written by someone other than you (an online source, a friend, etc.). </w:t>
      </w:r>
    </w:p>
    <w:p w14:paraId="0A3873E0" w14:textId="77777777" w:rsidR="00731FBB" w:rsidRPr="00292608" w:rsidRDefault="00731FBB" w:rsidP="0025292E">
      <w:pPr>
        <w:numPr>
          <w:ilvl w:val="0"/>
          <w:numId w:val="7"/>
        </w:numPr>
        <w:rPr>
          <w:rFonts w:ascii="Calibri" w:hAnsi="Calibri"/>
          <w:color w:val="000000"/>
        </w:rPr>
      </w:pPr>
      <w:r w:rsidRPr="00292608">
        <w:rPr>
          <w:rFonts w:ascii="Calibri" w:hAnsi="Calibri"/>
          <w:color w:val="000000"/>
        </w:rPr>
        <w:t>Submitting work in which you use the ideas, metaphors or reasoning style of another, but do not cite that source and/or place that source in your list of references. Simply rewording a sentence does not make work your own.</w:t>
      </w:r>
    </w:p>
    <w:p w14:paraId="32C21CC9" w14:textId="77777777" w:rsidR="00731FBB" w:rsidRPr="00292608" w:rsidRDefault="00731FBB" w:rsidP="0025292E">
      <w:pPr>
        <w:numPr>
          <w:ilvl w:val="0"/>
          <w:numId w:val="7"/>
        </w:numPr>
        <w:spacing w:before="100" w:beforeAutospacing="1" w:after="100" w:afterAutospacing="1"/>
        <w:rPr>
          <w:rFonts w:ascii="Calibri" w:hAnsi="Calibri"/>
          <w:color w:val="000000"/>
        </w:rPr>
      </w:pPr>
      <w:r w:rsidRPr="00292608">
        <w:rPr>
          <w:rFonts w:ascii="Calibri" w:hAnsi="Calibri"/>
          <w:color w:val="000000"/>
        </w:rPr>
        <w:t xml:space="preserve">Submitting work in which you “cut and paste” or use the exact words of a source and you do not put the words within quotation marks, use footnotes or in-text citations, and place the source in your list of references. </w:t>
      </w:r>
    </w:p>
    <w:p w14:paraId="5BD71EA3" w14:textId="77777777" w:rsidR="00731FBB" w:rsidRPr="00292608" w:rsidRDefault="00731FBB" w:rsidP="0025292E">
      <w:pPr>
        <w:numPr>
          <w:ilvl w:val="0"/>
          <w:numId w:val="7"/>
        </w:numPr>
        <w:spacing w:before="100" w:beforeAutospacing="1" w:after="100" w:afterAutospacing="1"/>
        <w:rPr>
          <w:rFonts w:ascii="Calibri" w:hAnsi="Calibri"/>
          <w:color w:val="000000"/>
        </w:rPr>
      </w:pPr>
      <w:r w:rsidRPr="00292608">
        <w:rPr>
          <w:rFonts w:ascii="Calibri" w:hAnsi="Calibri"/>
          <w:color w:val="000000"/>
        </w:rPr>
        <w:t xml:space="preserve">Submitting work that you have written together with a friend as if it was solely your own intellectual property. </w:t>
      </w:r>
    </w:p>
    <w:p w14:paraId="66BF4853" w14:textId="77777777" w:rsidR="00731FBB" w:rsidRPr="00292608" w:rsidRDefault="00731FBB" w:rsidP="0025292E">
      <w:pPr>
        <w:numPr>
          <w:ilvl w:val="0"/>
          <w:numId w:val="7"/>
        </w:numPr>
        <w:spacing w:before="100" w:beforeAutospacing="1" w:after="100" w:afterAutospacing="1"/>
        <w:rPr>
          <w:rFonts w:ascii="Calibri" w:hAnsi="Calibri"/>
          <w:color w:val="000000"/>
        </w:rPr>
      </w:pPr>
      <w:r w:rsidRPr="00292608">
        <w:rPr>
          <w:rFonts w:ascii="Calibri" w:hAnsi="Calibri"/>
          <w:color w:val="000000"/>
        </w:rPr>
        <w:t xml:space="preserve">Submitting work that you wrote verbatim for another class. </w:t>
      </w:r>
    </w:p>
    <w:p w14:paraId="3555616D" w14:textId="77777777" w:rsidR="00154613" w:rsidRDefault="00154613" w:rsidP="0025292E">
      <w:pPr>
        <w:spacing w:before="100" w:beforeAutospacing="1" w:after="100" w:afterAutospacing="1"/>
        <w:rPr>
          <w:rFonts w:ascii="Calibri" w:hAnsi="Calibri"/>
          <w:b/>
          <w:color w:val="000000"/>
          <w:u w:val="single"/>
        </w:rPr>
      </w:pPr>
    </w:p>
    <w:p w14:paraId="534694AF" w14:textId="2B064E0A" w:rsidR="00731FBB" w:rsidRPr="00292608" w:rsidRDefault="00820CDA" w:rsidP="0025292E">
      <w:pPr>
        <w:spacing w:before="100" w:beforeAutospacing="1" w:after="100" w:afterAutospacing="1"/>
        <w:rPr>
          <w:rFonts w:ascii="Calibri" w:hAnsi="Calibri"/>
          <w:b/>
          <w:color w:val="000000"/>
          <w:u w:val="single"/>
        </w:rPr>
      </w:pPr>
      <w:r w:rsidRPr="00292608">
        <w:rPr>
          <w:rFonts w:ascii="Calibri" w:hAnsi="Calibri"/>
          <w:b/>
          <w:color w:val="000000"/>
          <w:u w:val="single"/>
        </w:rPr>
        <w:t>Students w</w:t>
      </w:r>
      <w:r w:rsidR="00731FBB" w:rsidRPr="00292608">
        <w:rPr>
          <w:rFonts w:ascii="Calibri" w:hAnsi="Calibri"/>
          <w:b/>
          <w:color w:val="000000"/>
          <w:u w:val="single"/>
        </w:rPr>
        <w:t xml:space="preserve">ith Disabilities </w:t>
      </w:r>
    </w:p>
    <w:p w14:paraId="55C2D311" w14:textId="2BECB159" w:rsidR="00731FBB" w:rsidRPr="00292608" w:rsidRDefault="00731FBB" w:rsidP="0025292E">
      <w:pPr>
        <w:widowControl w:val="0"/>
        <w:autoSpaceDE w:val="0"/>
        <w:autoSpaceDN w:val="0"/>
        <w:adjustRightInd w:val="0"/>
        <w:rPr>
          <w:rFonts w:ascii="Calibri" w:hAnsi="Calibri"/>
        </w:rPr>
      </w:pPr>
      <w:r w:rsidRPr="00292608">
        <w:rPr>
          <w:rFonts w:ascii="Calibri" w:hAnsi="Calibri"/>
        </w:rPr>
        <w:t xml:space="preserve">Louisiana State University is committed to providing reasonable accommodations for all persons with disabilities. The syllabus is available in alternate formats upon request. If you are seeking accommodations under the Americans with Disabilities Act, you are required to register with Disability Services in 115 Johnston Hall. Their phone number is 225-578-5919 and website is </w:t>
      </w:r>
      <w:hyperlink r:id="rId14" w:history="1">
        <w:r w:rsidRPr="00292608">
          <w:rPr>
            <w:rFonts w:ascii="Calibri" w:hAnsi="Calibri"/>
            <w:color w:val="3366FF"/>
          </w:rPr>
          <w:t>www.lsu.edu/disability</w:t>
        </w:r>
      </w:hyperlink>
      <w:r w:rsidRPr="00292608">
        <w:rPr>
          <w:rFonts w:ascii="Calibri" w:hAnsi="Calibri"/>
          <w:color w:val="3366FF"/>
        </w:rPr>
        <w:t>.</w:t>
      </w:r>
      <w:r w:rsidRPr="00292608">
        <w:rPr>
          <w:rFonts w:ascii="Calibri" w:hAnsi="Calibri"/>
        </w:rPr>
        <w:t xml:space="preserve"> To receive academic accommodations for this class, please obtain the proper Disability Services forms and meet with me at the beginning of the semester.</w:t>
      </w:r>
    </w:p>
    <w:p w14:paraId="69999BEE" w14:textId="77777777" w:rsidR="001608D6" w:rsidRDefault="001608D6" w:rsidP="0025292E">
      <w:pPr>
        <w:ind w:left="720" w:hanging="720"/>
        <w:rPr>
          <w:rFonts w:ascii="Calibri" w:hAnsi="Calibri"/>
          <w:b/>
          <w:u w:val="single"/>
        </w:rPr>
      </w:pPr>
    </w:p>
    <w:p w14:paraId="2E2816AF" w14:textId="77777777" w:rsidR="00731FBB" w:rsidRPr="00292608" w:rsidRDefault="00731FBB" w:rsidP="0025292E">
      <w:pPr>
        <w:ind w:left="720" w:hanging="720"/>
        <w:rPr>
          <w:rFonts w:ascii="Calibri" w:hAnsi="Calibri"/>
          <w:b/>
          <w:u w:val="single"/>
        </w:rPr>
      </w:pPr>
      <w:r w:rsidRPr="00292608">
        <w:rPr>
          <w:rFonts w:ascii="Calibri" w:hAnsi="Calibri"/>
          <w:b/>
          <w:u w:val="single"/>
        </w:rPr>
        <w:t>Majoring in Communication Studies</w:t>
      </w:r>
    </w:p>
    <w:p w14:paraId="52FAF371" w14:textId="77777777" w:rsidR="00731FBB" w:rsidRPr="00292608" w:rsidRDefault="00731FBB" w:rsidP="0025292E">
      <w:pPr>
        <w:rPr>
          <w:rFonts w:ascii="Calibri" w:hAnsi="Calibri"/>
        </w:rPr>
      </w:pPr>
      <w:r w:rsidRPr="00292608">
        <w:rPr>
          <w:rFonts w:ascii="Calibri" w:hAnsi="Calibri"/>
        </w:rPr>
        <w:t xml:space="preserve">Business leaders and other professionals recognize the importance of developing communication skills and analysis. Alan Greenspan, for example, stated, “To succeed, you will soon learn, as I did, the importance of a solid foundation in the basics of education – literacy, both verbal and numerical, and communication skills.” We hope this course contributes to your success. </w:t>
      </w:r>
    </w:p>
    <w:p w14:paraId="005A14EA" w14:textId="77777777" w:rsidR="00731FBB" w:rsidRPr="00292608" w:rsidRDefault="00731FBB" w:rsidP="0025292E">
      <w:pPr>
        <w:pStyle w:val="NormalWeb"/>
        <w:rPr>
          <w:rFonts w:ascii="Calibri" w:eastAsiaTheme="minorEastAsia" w:hAnsi="Calibri"/>
        </w:rPr>
      </w:pPr>
      <w:r w:rsidRPr="00292608">
        <w:rPr>
          <w:rFonts w:ascii="Calibri" w:eastAsiaTheme="minorEastAsia" w:hAnsi="Calibri"/>
        </w:rPr>
        <w:t>To learn more about communication, you may want to major or minor in the Department of Communication Studies. The program explores how people sustain and change, experience, and make sense of the world through symbolic action. Students develop conceptual skills to analyze written, oral, and visual messages. Students gain practical experience in such areas such as public speaking, group decision-making, performance, and film. Such skills are elemental to careers in business, government, law, social services, and the arts.</w:t>
      </w:r>
    </w:p>
    <w:p w14:paraId="1AE106D6" w14:textId="77777777" w:rsidR="00731FBB" w:rsidRPr="00292608" w:rsidRDefault="00731FBB" w:rsidP="0025292E">
      <w:pPr>
        <w:pStyle w:val="NormalWeb"/>
        <w:rPr>
          <w:rFonts w:ascii="Calibri" w:eastAsiaTheme="minorEastAsia" w:hAnsi="Calibri"/>
        </w:rPr>
      </w:pPr>
      <w:r w:rsidRPr="00292608">
        <w:rPr>
          <w:rFonts w:ascii="Calibri" w:eastAsiaTheme="minorEastAsia" w:hAnsi="Calibri"/>
          <w:i/>
          <w:iCs/>
        </w:rPr>
        <w:t>A major in Communication Studies requires 36 hours including 12 hours of core classes and 12 hours at the 3000 or 4000 level. A minor requires 15 hours with one core class and 6 hours at the 3000 level or above.</w:t>
      </w:r>
    </w:p>
    <w:p w14:paraId="45D01191" w14:textId="77777777" w:rsidR="00731FBB" w:rsidRPr="00292608" w:rsidRDefault="00731FBB" w:rsidP="0025292E">
      <w:pPr>
        <w:rPr>
          <w:rFonts w:ascii="Calibri" w:hAnsi="Calibri"/>
        </w:rPr>
      </w:pPr>
      <w:r w:rsidRPr="00292608">
        <w:rPr>
          <w:rFonts w:ascii="Calibri" w:hAnsi="Calibri"/>
        </w:rPr>
        <w:t xml:space="preserve">More information is available at </w:t>
      </w:r>
      <w:hyperlink r:id="rId15" w:tgtFrame="_blank" w:history="1">
        <w:r w:rsidRPr="00292608">
          <w:rPr>
            <w:rFonts w:ascii="Calibri" w:hAnsi="Calibri"/>
          </w:rPr>
          <w:t>www.lsu.edu/cmst</w:t>
        </w:r>
      </w:hyperlink>
      <w:r w:rsidRPr="00292608">
        <w:rPr>
          <w:rFonts w:ascii="Calibri" w:hAnsi="Calibri"/>
        </w:rPr>
        <w:t xml:space="preserve"> or by contacting our undergraduate advisor Mr. Kent Filbel (</w:t>
      </w:r>
      <w:hyperlink r:id="rId16" w:history="1">
        <w:r w:rsidRPr="00292608">
          <w:rPr>
            <w:rFonts w:ascii="Calibri" w:hAnsi="Calibri"/>
          </w:rPr>
          <w:t>kfilli@lsu.edu</w:t>
        </w:r>
      </w:hyperlink>
      <w:r w:rsidRPr="00292608">
        <w:rPr>
          <w:rFonts w:ascii="Calibri" w:hAnsi="Calibri"/>
        </w:rPr>
        <w:t>), whose hours are posted at his office, 135 Coates Hall</w:t>
      </w:r>
    </w:p>
    <w:p w14:paraId="5A3EB706" w14:textId="77777777" w:rsidR="00731FBB" w:rsidRPr="00292608" w:rsidRDefault="00731FBB" w:rsidP="0025292E">
      <w:pPr>
        <w:rPr>
          <w:rFonts w:ascii="Calibri" w:hAnsi="Calibri"/>
        </w:rPr>
      </w:pPr>
    </w:p>
    <w:p w14:paraId="16C068B0" w14:textId="77777777" w:rsidR="008A5CEF" w:rsidRPr="00292608" w:rsidRDefault="008A5CEF" w:rsidP="0025292E">
      <w:pPr>
        <w:rPr>
          <w:rFonts w:ascii="Calibri" w:hAnsi="Calibri"/>
          <w:b/>
          <w:bCs/>
        </w:rPr>
      </w:pPr>
      <w:r w:rsidRPr="00292608">
        <w:rPr>
          <w:rFonts w:ascii="Calibri" w:hAnsi="Calibri"/>
          <w:b/>
          <w:bCs/>
        </w:rPr>
        <w:br w:type="page"/>
      </w:r>
    </w:p>
    <w:p w14:paraId="330048BB" w14:textId="054A8441" w:rsidR="00731FBB" w:rsidRPr="00292608" w:rsidRDefault="00731FBB" w:rsidP="0025292E">
      <w:pPr>
        <w:jc w:val="center"/>
        <w:rPr>
          <w:rFonts w:ascii="Calibri" w:hAnsi="Calibri"/>
          <w:b/>
          <w:bCs/>
        </w:rPr>
      </w:pPr>
      <w:r w:rsidRPr="00292608">
        <w:rPr>
          <w:rFonts w:ascii="Calibri" w:hAnsi="Calibri"/>
          <w:b/>
          <w:bCs/>
        </w:rPr>
        <w:lastRenderedPageBreak/>
        <w:t>COURSE SCHEDULE</w:t>
      </w:r>
    </w:p>
    <w:p w14:paraId="548A673F" w14:textId="7269EA34" w:rsidR="00663AD1" w:rsidRPr="00292608" w:rsidRDefault="00731FBB"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sidRPr="00292608">
        <w:rPr>
          <w:rFonts w:ascii="Calibri" w:hAnsi="Calibri"/>
          <w:b/>
          <w:i/>
        </w:rPr>
        <w:t>Course format:</w:t>
      </w:r>
      <w:r w:rsidRPr="00292608">
        <w:rPr>
          <w:rFonts w:ascii="Calibri" w:hAnsi="Calibri"/>
        </w:rPr>
        <w:t xml:space="preserve"> This course is organized into weekly units. Each week, you will be able to access a video lecture</w:t>
      </w:r>
      <w:r w:rsidR="007A7BA6" w:rsidRPr="00292608">
        <w:rPr>
          <w:rFonts w:ascii="Calibri" w:hAnsi="Calibri"/>
        </w:rPr>
        <w:t>s</w:t>
      </w:r>
      <w:r w:rsidRPr="00292608">
        <w:rPr>
          <w:rFonts w:ascii="Calibri" w:hAnsi="Calibri"/>
        </w:rPr>
        <w:t xml:space="preserve"> from me</w:t>
      </w:r>
      <w:r w:rsidR="00A86BE0">
        <w:rPr>
          <w:rFonts w:ascii="Calibri" w:hAnsi="Calibri"/>
        </w:rPr>
        <w:t xml:space="preserve"> </w:t>
      </w:r>
      <w:bookmarkStart w:id="0" w:name="_GoBack"/>
      <w:bookmarkEnd w:id="0"/>
      <w:r w:rsidR="008A5CEF" w:rsidRPr="00292608">
        <w:rPr>
          <w:rFonts w:ascii="Calibri" w:hAnsi="Calibri"/>
        </w:rPr>
        <w:t xml:space="preserve">and a weekly engagement assignment. </w:t>
      </w:r>
      <w:r w:rsidRPr="00292608">
        <w:rPr>
          <w:rFonts w:ascii="Calibri" w:hAnsi="Calibri"/>
        </w:rPr>
        <w:t xml:space="preserve">You will be responsible for completing the readings, watching the lecture, </w:t>
      </w:r>
      <w:r w:rsidR="008A5CEF" w:rsidRPr="00292608">
        <w:rPr>
          <w:rFonts w:ascii="Calibri" w:hAnsi="Calibri"/>
        </w:rPr>
        <w:t>and</w:t>
      </w:r>
      <w:r w:rsidR="001A1B08" w:rsidRPr="00292608">
        <w:rPr>
          <w:rFonts w:ascii="Calibri" w:hAnsi="Calibri"/>
        </w:rPr>
        <w:t xml:space="preserve"> </w:t>
      </w:r>
      <w:r w:rsidRPr="00292608">
        <w:rPr>
          <w:rFonts w:ascii="Calibri" w:hAnsi="Calibri"/>
        </w:rPr>
        <w:t xml:space="preserve">completing the accompanying weekly </w:t>
      </w:r>
      <w:r w:rsidR="008A5CEF" w:rsidRPr="00292608">
        <w:rPr>
          <w:rFonts w:ascii="Calibri" w:hAnsi="Calibri"/>
        </w:rPr>
        <w:t>assignments</w:t>
      </w:r>
      <w:r w:rsidRPr="00292608">
        <w:rPr>
          <w:rFonts w:ascii="Calibri" w:hAnsi="Calibri"/>
        </w:rPr>
        <w:t xml:space="preserve"> by Friday at 5pm CST of each unit. </w:t>
      </w:r>
    </w:p>
    <w:p w14:paraId="02A646CC" w14:textId="411831E2" w:rsidR="00731FBB" w:rsidRPr="00292608" w:rsidRDefault="00731FBB"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sidRPr="00292608">
        <w:rPr>
          <w:rFonts w:ascii="Calibri" w:hAnsi="Calibri"/>
          <w:b/>
          <w:bCs/>
          <w:i/>
          <w:iCs/>
        </w:rPr>
        <w:t xml:space="preserve">Please Note: </w:t>
      </w:r>
      <w:r w:rsidR="008A5CEF" w:rsidRPr="00292608">
        <w:rPr>
          <w:rFonts w:ascii="Calibri" w:hAnsi="Calibri"/>
        </w:rPr>
        <w:t>You are responsible for all readings and watching all lectures. The syllabus is provisional and is subject to revision as necessary. Additional readings may be assigned from time to time, and/or assigned readings may be omitted.</w:t>
      </w:r>
    </w:p>
    <w:p w14:paraId="4BE0C74B" w14:textId="77777777" w:rsidR="0084159E" w:rsidRPr="00292608" w:rsidRDefault="0084159E" w:rsidP="0025292E">
      <w:pPr>
        <w:jc w:val="center"/>
        <w:rPr>
          <w:rFonts w:ascii="Calibri" w:hAnsi="Calibri"/>
        </w:rPr>
      </w:pPr>
      <w:r w:rsidRPr="00292608">
        <w:rPr>
          <w:rFonts w:ascii="Calibri" w:hAnsi="Calibri"/>
        </w:rPr>
        <w:t>(SSD=Stewart, Smith, &amp; Denton; BOJ=Bowers, Ochs, &amp; Jensen)</w:t>
      </w:r>
    </w:p>
    <w:p w14:paraId="3FF69FCE" w14:textId="77777777" w:rsidR="00731FBB" w:rsidRPr="00292608" w:rsidRDefault="00731FBB"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p>
    <w:tbl>
      <w:tblPr>
        <w:tblStyle w:val="TableGrid"/>
        <w:tblW w:w="9355" w:type="dxa"/>
        <w:tblLayout w:type="fixed"/>
        <w:tblLook w:val="04A0" w:firstRow="1" w:lastRow="0" w:firstColumn="1" w:lastColumn="0" w:noHBand="0" w:noVBand="1"/>
      </w:tblPr>
      <w:tblGrid>
        <w:gridCol w:w="1345"/>
        <w:gridCol w:w="2070"/>
        <w:gridCol w:w="3240"/>
        <w:gridCol w:w="2700"/>
      </w:tblGrid>
      <w:tr w:rsidR="009E50AB" w:rsidRPr="00292608" w14:paraId="31A58DF9" w14:textId="77777777" w:rsidTr="009E50AB">
        <w:tc>
          <w:tcPr>
            <w:tcW w:w="1345" w:type="dxa"/>
            <w:shd w:val="clear" w:color="auto" w:fill="E7E6E6" w:themeFill="background2"/>
          </w:tcPr>
          <w:p w14:paraId="735D754E" w14:textId="77777777" w:rsidR="00731FBB" w:rsidRPr="00292608" w:rsidRDefault="00731FBB" w:rsidP="0025292E">
            <w:pPr>
              <w:rPr>
                <w:rFonts w:ascii="Calibri" w:hAnsi="Calibri"/>
                <w:b/>
              </w:rPr>
            </w:pPr>
            <w:r w:rsidRPr="00292608">
              <w:rPr>
                <w:rFonts w:ascii="Calibri" w:hAnsi="Calibri"/>
                <w:b/>
              </w:rPr>
              <w:t>Date</w:t>
            </w:r>
          </w:p>
        </w:tc>
        <w:tc>
          <w:tcPr>
            <w:tcW w:w="2070" w:type="dxa"/>
            <w:shd w:val="clear" w:color="auto" w:fill="E7E6E6" w:themeFill="background2"/>
          </w:tcPr>
          <w:p w14:paraId="636A2F83" w14:textId="77777777" w:rsidR="00731FBB" w:rsidRPr="00292608" w:rsidRDefault="00731FBB" w:rsidP="0025292E">
            <w:pPr>
              <w:rPr>
                <w:rFonts w:ascii="Calibri" w:hAnsi="Calibri"/>
                <w:b/>
              </w:rPr>
            </w:pPr>
            <w:r w:rsidRPr="00292608">
              <w:rPr>
                <w:rFonts w:ascii="Calibri" w:hAnsi="Calibri"/>
                <w:b/>
              </w:rPr>
              <w:t>Unit</w:t>
            </w:r>
          </w:p>
        </w:tc>
        <w:tc>
          <w:tcPr>
            <w:tcW w:w="3240" w:type="dxa"/>
            <w:shd w:val="clear" w:color="auto" w:fill="E7E6E6" w:themeFill="background2"/>
          </w:tcPr>
          <w:p w14:paraId="7BADB04B" w14:textId="15D9729E" w:rsidR="00731FBB" w:rsidRPr="00292608" w:rsidRDefault="00731FBB" w:rsidP="0025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b/>
              </w:rPr>
            </w:pPr>
            <w:r w:rsidRPr="00292608">
              <w:rPr>
                <w:rFonts w:ascii="Calibri" w:hAnsi="Calibri"/>
                <w:b/>
              </w:rPr>
              <w:t>Readings</w:t>
            </w:r>
          </w:p>
        </w:tc>
        <w:tc>
          <w:tcPr>
            <w:tcW w:w="2700" w:type="dxa"/>
            <w:shd w:val="clear" w:color="auto" w:fill="E7E6E6" w:themeFill="background2"/>
          </w:tcPr>
          <w:p w14:paraId="5151292D" w14:textId="20CA3B4B" w:rsidR="00731FBB" w:rsidRPr="00292608" w:rsidRDefault="00731FBB" w:rsidP="0025292E">
            <w:pPr>
              <w:rPr>
                <w:rFonts w:ascii="Calibri" w:hAnsi="Calibri"/>
                <w:b/>
              </w:rPr>
            </w:pPr>
            <w:r w:rsidRPr="00292608">
              <w:rPr>
                <w:rFonts w:ascii="Calibri" w:hAnsi="Calibri"/>
                <w:b/>
              </w:rPr>
              <w:t>Assignments Due</w:t>
            </w:r>
            <w:r w:rsidR="00247F68" w:rsidRPr="00292608">
              <w:rPr>
                <w:rFonts w:ascii="Calibri" w:hAnsi="Calibri"/>
                <w:b/>
              </w:rPr>
              <w:t xml:space="preserve"> by Friday at 5pm CST</w:t>
            </w:r>
          </w:p>
        </w:tc>
      </w:tr>
      <w:tr w:rsidR="00870FA3" w:rsidRPr="00292608" w14:paraId="7B9AA57B" w14:textId="77777777" w:rsidTr="009E50AB">
        <w:trPr>
          <w:trHeight w:val="620"/>
        </w:trPr>
        <w:tc>
          <w:tcPr>
            <w:tcW w:w="1345" w:type="dxa"/>
          </w:tcPr>
          <w:p w14:paraId="37444F24" w14:textId="77777777" w:rsidR="00870FA3" w:rsidRPr="00292608" w:rsidRDefault="00870FA3" w:rsidP="0025292E">
            <w:pPr>
              <w:rPr>
                <w:rFonts w:ascii="Calibri" w:hAnsi="Calibri"/>
              </w:rPr>
            </w:pPr>
            <w:r w:rsidRPr="00292608">
              <w:rPr>
                <w:rFonts w:ascii="Calibri" w:hAnsi="Calibri"/>
              </w:rPr>
              <w:t>8/21-24</w:t>
            </w:r>
          </w:p>
        </w:tc>
        <w:tc>
          <w:tcPr>
            <w:tcW w:w="2070" w:type="dxa"/>
          </w:tcPr>
          <w:p w14:paraId="54598A7B" w14:textId="77777777" w:rsidR="00870FA3" w:rsidRDefault="00870FA3" w:rsidP="0025292E">
            <w:pPr>
              <w:rPr>
                <w:rFonts w:ascii="Calibri" w:hAnsi="Calibri"/>
              </w:rPr>
            </w:pPr>
            <w:r w:rsidRPr="00292608">
              <w:rPr>
                <w:rFonts w:ascii="Calibri" w:hAnsi="Calibri"/>
              </w:rPr>
              <w:t>Politics by other means</w:t>
            </w:r>
          </w:p>
          <w:p w14:paraId="0A226E6C" w14:textId="77777777" w:rsidR="00870FA3" w:rsidRDefault="00870FA3" w:rsidP="0025292E">
            <w:pPr>
              <w:rPr>
                <w:rFonts w:ascii="Calibri" w:hAnsi="Calibri"/>
              </w:rPr>
            </w:pPr>
          </w:p>
          <w:p w14:paraId="529CEF12" w14:textId="1DF15635" w:rsidR="00870FA3" w:rsidRPr="00292608" w:rsidRDefault="00870FA3" w:rsidP="0025292E">
            <w:pPr>
              <w:rPr>
                <w:rFonts w:ascii="Calibri" w:hAnsi="Calibri"/>
                <w:b/>
                <w:i/>
              </w:rPr>
            </w:pPr>
          </w:p>
        </w:tc>
        <w:tc>
          <w:tcPr>
            <w:tcW w:w="3240" w:type="dxa"/>
          </w:tcPr>
          <w:p w14:paraId="698C5AF5" w14:textId="04BE9EAF" w:rsidR="00870FA3" w:rsidRPr="00292608" w:rsidRDefault="00ED076E" w:rsidP="00164D1F">
            <w:pPr>
              <w:rPr>
                <w:rFonts w:ascii="Calibri" w:hAnsi="Calibri"/>
              </w:rPr>
            </w:pPr>
            <w:r>
              <w:rPr>
                <w:rFonts w:ascii="Calibri" w:hAnsi="Calibri"/>
              </w:rPr>
              <w:t>Anderson</w:t>
            </w:r>
            <w:r w:rsidR="0084074B">
              <w:rPr>
                <w:rFonts w:ascii="Calibri" w:hAnsi="Calibri"/>
              </w:rPr>
              <w:t xml:space="preserve">; </w:t>
            </w:r>
            <w:r w:rsidR="00CA2229">
              <w:rPr>
                <w:rFonts w:ascii="Calibri" w:hAnsi="Calibri"/>
              </w:rPr>
              <w:t xml:space="preserve">Lorde; </w:t>
            </w:r>
            <w:r w:rsidR="00164D1F">
              <w:rPr>
                <w:rFonts w:ascii="Calibri" w:hAnsi="Calibri"/>
              </w:rPr>
              <w:t>Chow</w:t>
            </w:r>
          </w:p>
        </w:tc>
        <w:tc>
          <w:tcPr>
            <w:tcW w:w="2700" w:type="dxa"/>
          </w:tcPr>
          <w:p w14:paraId="14F44C2C" w14:textId="77777777" w:rsidR="00870FA3" w:rsidRPr="00292608" w:rsidRDefault="00870FA3" w:rsidP="0025292E">
            <w:pPr>
              <w:rPr>
                <w:rFonts w:ascii="Calibri" w:hAnsi="Calibri"/>
              </w:rPr>
            </w:pPr>
            <w:r w:rsidRPr="00292608">
              <w:rPr>
                <w:rFonts w:ascii="Calibri" w:hAnsi="Calibri"/>
              </w:rPr>
              <w:t xml:space="preserve">*Engagement Assignment </w:t>
            </w:r>
            <w:r>
              <w:rPr>
                <w:rFonts w:ascii="Calibri" w:hAnsi="Calibri"/>
              </w:rPr>
              <w:t>1</w:t>
            </w:r>
          </w:p>
          <w:p w14:paraId="488A458A" w14:textId="79CE5F14" w:rsidR="00870FA3" w:rsidRPr="00292608" w:rsidRDefault="00870FA3" w:rsidP="0025292E">
            <w:pPr>
              <w:rPr>
                <w:rFonts w:ascii="Calibri" w:hAnsi="Calibri"/>
              </w:rPr>
            </w:pPr>
          </w:p>
        </w:tc>
      </w:tr>
      <w:tr w:rsidR="00870FA3" w:rsidRPr="00292608" w14:paraId="208C22FA" w14:textId="77777777" w:rsidTr="009E50AB">
        <w:trPr>
          <w:trHeight w:val="332"/>
        </w:trPr>
        <w:tc>
          <w:tcPr>
            <w:tcW w:w="1345" w:type="dxa"/>
          </w:tcPr>
          <w:p w14:paraId="285E0F38" w14:textId="21BEB0B4" w:rsidR="00870FA3" w:rsidRPr="00292608" w:rsidRDefault="00870FA3" w:rsidP="0025292E">
            <w:pPr>
              <w:rPr>
                <w:rFonts w:ascii="Calibri" w:hAnsi="Calibri"/>
              </w:rPr>
            </w:pPr>
            <w:r w:rsidRPr="00292608">
              <w:rPr>
                <w:rFonts w:ascii="Calibri" w:hAnsi="Calibri"/>
              </w:rPr>
              <w:t>8/28-9/1</w:t>
            </w:r>
          </w:p>
        </w:tc>
        <w:tc>
          <w:tcPr>
            <w:tcW w:w="2070" w:type="dxa"/>
          </w:tcPr>
          <w:p w14:paraId="3B7A9D07" w14:textId="37EA0076" w:rsidR="00870FA3" w:rsidRPr="00292608" w:rsidRDefault="00870FA3" w:rsidP="0025292E">
            <w:pPr>
              <w:rPr>
                <w:rFonts w:ascii="Calibri" w:hAnsi="Calibri"/>
              </w:rPr>
            </w:pPr>
            <w:r w:rsidRPr="00292608">
              <w:rPr>
                <w:rFonts w:ascii="Calibri" w:hAnsi="Calibri"/>
              </w:rPr>
              <w:t>Citizenship</w:t>
            </w:r>
            <w:r>
              <w:rPr>
                <w:rFonts w:ascii="Calibri" w:hAnsi="Calibri"/>
              </w:rPr>
              <w:t xml:space="preserve"> in the Public Sphere</w:t>
            </w:r>
          </w:p>
        </w:tc>
        <w:tc>
          <w:tcPr>
            <w:tcW w:w="3240" w:type="dxa"/>
          </w:tcPr>
          <w:p w14:paraId="0A2253A7" w14:textId="1FDA4664" w:rsidR="00870FA3" w:rsidRDefault="009739AE" w:rsidP="0025292E">
            <w:pPr>
              <w:rPr>
                <w:rFonts w:ascii="Calibri" w:hAnsi="Calibri"/>
              </w:rPr>
            </w:pPr>
            <w:r>
              <w:rPr>
                <w:rFonts w:ascii="Calibri" w:hAnsi="Calibri"/>
              </w:rPr>
              <w:t xml:space="preserve">SSD ch 1; </w:t>
            </w:r>
            <w:r w:rsidR="00870FA3" w:rsidRPr="00292608">
              <w:rPr>
                <w:rFonts w:ascii="Calibri" w:hAnsi="Calibri"/>
              </w:rPr>
              <w:t>Douglass; Thompson (a.k.a. ?uestlove); Gross</w:t>
            </w:r>
            <w:r w:rsidR="00870FA3">
              <w:rPr>
                <w:rFonts w:ascii="Calibri" w:hAnsi="Calibri"/>
              </w:rPr>
              <w:t xml:space="preserve"> </w:t>
            </w:r>
          </w:p>
          <w:p w14:paraId="61EFEE67" w14:textId="77777777" w:rsidR="00870FA3" w:rsidRDefault="00870FA3" w:rsidP="0025292E">
            <w:pPr>
              <w:rPr>
                <w:rFonts w:ascii="Calibri" w:hAnsi="Calibri"/>
              </w:rPr>
            </w:pPr>
          </w:p>
          <w:p w14:paraId="69E6EC88" w14:textId="3D03FD37" w:rsidR="00870FA3" w:rsidRPr="00292608" w:rsidRDefault="00870FA3" w:rsidP="0025292E">
            <w:pPr>
              <w:rPr>
                <w:rFonts w:ascii="Calibri" w:hAnsi="Calibri"/>
              </w:rPr>
            </w:pPr>
            <w:r>
              <w:rPr>
                <w:rFonts w:ascii="Calibri" w:hAnsi="Calibri"/>
              </w:rPr>
              <w:t>Additional Readings: Goodnight &amp; Hingstman</w:t>
            </w:r>
          </w:p>
        </w:tc>
        <w:tc>
          <w:tcPr>
            <w:tcW w:w="2700" w:type="dxa"/>
          </w:tcPr>
          <w:p w14:paraId="7B1AE908" w14:textId="77777777" w:rsidR="00870FA3" w:rsidRPr="00292608" w:rsidRDefault="00870FA3" w:rsidP="0025292E">
            <w:pPr>
              <w:rPr>
                <w:rFonts w:ascii="Calibri" w:hAnsi="Calibri"/>
              </w:rPr>
            </w:pPr>
            <w:r w:rsidRPr="00292608">
              <w:rPr>
                <w:rFonts w:ascii="Calibri" w:hAnsi="Calibri"/>
              </w:rPr>
              <w:t xml:space="preserve">*Engagement Assignment </w:t>
            </w:r>
            <w:r>
              <w:rPr>
                <w:rFonts w:ascii="Calibri" w:hAnsi="Calibri"/>
              </w:rPr>
              <w:t>2</w:t>
            </w:r>
          </w:p>
          <w:p w14:paraId="5B0D1930" w14:textId="77777777" w:rsidR="00870FA3" w:rsidRPr="00292608" w:rsidRDefault="00870FA3" w:rsidP="0025292E">
            <w:pPr>
              <w:rPr>
                <w:rFonts w:ascii="Calibri" w:hAnsi="Calibri"/>
              </w:rPr>
            </w:pPr>
          </w:p>
        </w:tc>
      </w:tr>
      <w:tr w:rsidR="009E50AB" w:rsidRPr="00292608" w14:paraId="325BAEF1" w14:textId="77777777" w:rsidTr="009E50AB">
        <w:tc>
          <w:tcPr>
            <w:tcW w:w="1345" w:type="dxa"/>
          </w:tcPr>
          <w:p w14:paraId="76CB6487" w14:textId="76DE133E" w:rsidR="00870FA3" w:rsidRPr="00292608" w:rsidRDefault="00870FA3" w:rsidP="0025292E">
            <w:pPr>
              <w:rPr>
                <w:rFonts w:ascii="Calibri" w:hAnsi="Calibri"/>
              </w:rPr>
            </w:pPr>
            <w:r w:rsidRPr="00292608">
              <w:rPr>
                <w:rFonts w:ascii="Calibri" w:hAnsi="Calibri"/>
              </w:rPr>
              <w:t>9/4-8</w:t>
            </w:r>
          </w:p>
        </w:tc>
        <w:tc>
          <w:tcPr>
            <w:tcW w:w="2070" w:type="dxa"/>
          </w:tcPr>
          <w:p w14:paraId="73DC9131" w14:textId="0AD49D01" w:rsidR="00870FA3" w:rsidRPr="00292608" w:rsidRDefault="00870FA3" w:rsidP="0025292E">
            <w:pPr>
              <w:rPr>
                <w:rFonts w:ascii="Calibri" w:hAnsi="Calibri"/>
                <w:b/>
                <w:i/>
              </w:rPr>
            </w:pPr>
            <w:r>
              <w:rPr>
                <w:rFonts w:ascii="Calibri" w:hAnsi="Calibri"/>
              </w:rPr>
              <w:t xml:space="preserve">Struggle over the Status Quo </w:t>
            </w:r>
          </w:p>
        </w:tc>
        <w:tc>
          <w:tcPr>
            <w:tcW w:w="3240" w:type="dxa"/>
          </w:tcPr>
          <w:p w14:paraId="6FBAF245" w14:textId="269840A1" w:rsidR="00870FA3" w:rsidRPr="00292608" w:rsidRDefault="00870FA3" w:rsidP="0025292E">
            <w:pPr>
              <w:rPr>
                <w:rFonts w:ascii="Calibri" w:hAnsi="Calibri"/>
              </w:rPr>
            </w:pPr>
            <w:r w:rsidRPr="00292608">
              <w:rPr>
                <w:rFonts w:ascii="Calibri" w:hAnsi="Calibri"/>
              </w:rPr>
              <w:t>Landy</w:t>
            </w:r>
            <w:r w:rsidR="00910A9F">
              <w:rPr>
                <w:rFonts w:ascii="Calibri" w:hAnsi="Calibri"/>
              </w:rPr>
              <w:t>; Barstow</w:t>
            </w:r>
            <w:r w:rsidR="002557F0">
              <w:rPr>
                <w:rFonts w:ascii="Calibri" w:hAnsi="Calibri"/>
              </w:rPr>
              <w:t>; Brydum</w:t>
            </w:r>
            <w:r w:rsidR="00ED076E">
              <w:rPr>
                <w:rFonts w:ascii="Calibri" w:hAnsi="Calibri"/>
              </w:rPr>
              <w:t>; Faludi</w:t>
            </w:r>
          </w:p>
        </w:tc>
        <w:tc>
          <w:tcPr>
            <w:tcW w:w="2700" w:type="dxa"/>
          </w:tcPr>
          <w:p w14:paraId="71ED2970" w14:textId="526AC8D3" w:rsidR="00870FA3" w:rsidRPr="00292608" w:rsidRDefault="00870FA3" w:rsidP="0025292E">
            <w:pPr>
              <w:rPr>
                <w:rFonts w:ascii="Calibri" w:hAnsi="Calibri"/>
              </w:rPr>
            </w:pPr>
            <w:r w:rsidRPr="00292608">
              <w:rPr>
                <w:rFonts w:ascii="Calibri" w:hAnsi="Calibri"/>
              </w:rPr>
              <w:t xml:space="preserve">*Engagement Assignment </w:t>
            </w:r>
            <w:r>
              <w:rPr>
                <w:rFonts w:ascii="Calibri" w:hAnsi="Calibri"/>
              </w:rPr>
              <w:t>3</w:t>
            </w:r>
          </w:p>
        </w:tc>
      </w:tr>
      <w:tr w:rsidR="009E50AB" w:rsidRPr="00292608" w14:paraId="64925970" w14:textId="77777777" w:rsidTr="009E50AB">
        <w:tc>
          <w:tcPr>
            <w:tcW w:w="1345" w:type="dxa"/>
          </w:tcPr>
          <w:p w14:paraId="025313C5" w14:textId="5B6AC1A7" w:rsidR="00870FA3" w:rsidRPr="00292608" w:rsidRDefault="00870FA3" w:rsidP="0025292E">
            <w:pPr>
              <w:rPr>
                <w:rFonts w:ascii="Calibri" w:hAnsi="Calibri"/>
              </w:rPr>
            </w:pPr>
            <w:r w:rsidRPr="00292608">
              <w:rPr>
                <w:rFonts w:ascii="Calibri" w:hAnsi="Calibri"/>
              </w:rPr>
              <w:t>9/11-15</w:t>
            </w:r>
          </w:p>
        </w:tc>
        <w:tc>
          <w:tcPr>
            <w:tcW w:w="2070" w:type="dxa"/>
          </w:tcPr>
          <w:p w14:paraId="482A133B" w14:textId="092ACECD" w:rsidR="00870FA3" w:rsidRPr="00292608" w:rsidRDefault="00870FA3" w:rsidP="0025292E">
            <w:pPr>
              <w:rPr>
                <w:rFonts w:ascii="Calibri" w:hAnsi="Calibri"/>
                <w:b/>
                <w:i/>
              </w:rPr>
            </w:pPr>
            <w:r>
              <w:rPr>
                <w:rFonts w:ascii="Calibri" w:hAnsi="Calibri"/>
              </w:rPr>
              <w:t xml:space="preserve">Persuasion </w:t>
            </w:r>
            <w:r w:rsidR="00564692">
              <w:rPr>
                <w:rFonts w:ascii="Calibri" w:hAnsi="Calibri"/>
              </w:rPr>
              <w:t>in Movements</w:t>
            </w:r>
          </w:p>
        </w:tc>
        <w:tc>
          <w:tcPr>
            <w:tcW w:w="3240" w:type="dxa"/>
          </w:tcPr>
          <w:p w14:paraId="11308DCA" w14:textId="29E64B68" w:rsidR="00870FA3" w:rsidRPr="00292608" w:rsidRDefault="00870FA3" w:rsidP="0025292E">
            <w:pPr>
              <w:rPr>
                <w:rFonts w:ascii="Calibri" w:hAnsi="Calibri"/>
              </w:rPr>
            </w:pPr>
            <w:r w:rsidRPr="00292608">
              <w:rPr>
                <w:rFonts w:ascii="Calibri" w:hAnsi="Calibri"/>
              </w:rPr>
              <w:t>SSD Ch 3</w:t>
            </w:r>
            <w:r>
              <w:rPr>
                <w:rFonts w:ascii="Calibri" w:hAnsi="Calibri"/>
              </w:rPr>
              <w:t>;</w:t>
            </w:r>
            <w:r w:rsidRPr="00292608">
              <w:rPr>
                <w:rFonts w:ascii="Calibri" w:hAnsi="Calibri"/>
              </w:rPr>
              <w:t xml:space="preserve"> Darsey;</w:t>
            </w:r>
            <w:r w:rsidRPr="00292608">
              <w:rPr>
                <w:rFonts w:ascii="Calibri" w:hAnsi="Calibri"/>
                <w:i/>
              </w:rPr>
              <w:t xml:space="preserve"> </w:t>
            </w:r>
            <w:r>
              <w:rPr>
                <w:rFonts w:ascii="Calibri" w:hAnsi="Calibri"/>
              </w:rPr>
              <w:t xml:space="preserve">Gould; </w:t>
            </w:r>
            <w:r w:rsidRPr="00292608">
              <w:rPr>
                <w:rFonts w:ascii="Calibri" w:hAnsi="Calibri"/>
                <w:i/>
              </w:rPr>
              <w:t>Jesus Camp</w:t>
            </w:r>
          </w:p>
        </w:tc>
        <w:tc>
          <w:tcPr>
            <w:tcW w:w="2700" w:type="dxa"/>
          </w:tcPr>
          <w:p w14:paraId="0EBC3037" w14:textId="560F6508" w:rsidR="00870FA3" w:rsidRPr="00292608" w:rsidRDefault="00870FA3" w:rsidP="0025292E">
            <w:pPr>
              <w:rPr>
                <w:rFonts w:ascii="Calibri" w:hAnsi="Calibri"/>
              </w:rPr>
            </w:pPr>
            <w:r w:rsidRPr="00292608">
              <w:rPr>
                <w:rFonts w:ascii="Calibri" w:hAnsi="Calibri"/>
              </w:rPr>
              <w:t xml:space="preserve">*Engagement Assignment </w:t>
            </w:r>
            <w:r>
              <w:rPr>
                <w:rFonts w:ascii="Calibri" w:hAnsi="Calibri"/>
              </w:rPr>
              <w:t>4</w:t>
            </w:r>
          </w:p>
        </w:tc>
      </w:tr>
      <w:tr w:rsidR="009E50AB" w:rsidRPr="00292608" w14:paraId="283A2355" w14:textId="77777777" w:rsidTr="009E50AB">
        <w:tc>
          <w:tcPr>
            <w:tcW w:w="1345" w:type="dxa"/>
          </w:tcPr>
          <w:p w14:paraId="5D7E0503" w14:textId="30B7E161" w:rsidR="00870FA3" w:rsidRPr="00292608" w:rsidRDefault="00870FA3" w:rsidP="0025292E">
            <w:pPr>
              <w:rPr>
                <w:rFonts w:ascii="Calibri" w:hAnsi="Calibri"/>
              </w:rPr>
            </w:pPr>
            <w:r w:rsidRPr="00292608">
              <w:rPr>
                <w:rFonts w:ascii="Calibri" w:hAnsi="Calibri"/>
              </w:rPr>
              <w:t>9/18-22</w:t>
            </w:r>
          </w:p>
        </w:tc>
        <w:tc>
          <w:tcPr>
            <w:tcW w:w="2070" w:type="dxa"/>
          </w:tcPr>
          <w:p w14:paraId="46933070" w14:textId="798977CE" w:rsidR="00870FA3" w:rsidRPr="00292608" w:rsidRDefault="00870FA3" w:rsidP="0025292E">
            <w:pPr>
              <w:rPr>
                <w:rFonts w:ascii="Calibri" w:hAnsi="Calibri"/>
                <w:b/>
                <w:i/>
              </w:rPr>
            </w:pPr>
            <w:r w:rsidRPr="00292608">
              <w:rPr>
                <w:rFonts w:ascii="Calibri" w:hAnsi="Calibri"/>
              </w:rPr>
              <w:t>Raising hell</w:t>
            </w:r>
          </w:p>
        </w:tc>
        <w:tc>
          <w:tcPr>
            <w:tcW w:w="3240" w:type="dxa"/>
          </w:tcPr>
          <w:p w14:paraId="17B60531" w14:textId="02B7EC08" w:rsidR="00870FA3" w:rsidRPr="00292608" w:rsidRDefault="00870FA3" w:rsidP="0025292E">
            <w:pPr>
              <w:pStyle w:val="FreeFormB"/>
              <w:rPr>
                <w:rFonts w:ascii="Calibri" w:hAnsi="Calibri"/>
                <w:sz w:val="24"/>
                <w:szCs w:val="24"/>
              </w:rPr>
            </w:pPr>
            <w:r w:rsidRPr="00292608">
              <w:rPr>
                <w:rFonts w:ascii="Calibri" w:hAnsi="Calibri"/>
                <w:sz w:val="24"/>
                <w:szCs w:val="24"/>
              </w:rPr>
              <w:t>BOJ Ch 2; King (I); King (II); Carmichael</w:t>
            </w:r>
          </w:p>
        </w:tc>
        <w:tc>
          <w:tcPr>
            <w:tcW w:w="2700" w:type="dxa"/>
          </w:tcPr>
          <w:p w14:paraId="5322B27C" w14:textId="77777777" w:rsidR="00870FA3" w:rsidRPr="00292608" w:rsidRDefault="00870FA3" w:rsidP="0025292E">
            <w:pPr>
              <w:rPr>
                <w:rFonts w:ascii="Calibri" w:hAnsi="Calibri"/>
              </w:rPr>
            </w:pPr>
            <w:r>
              <w:rPr>
                <w:rFonts w:ascii="Calibri" w:hAnsi="Calibri"/>
              </w:rPr>
              <w:t>*Engagement Assignment 5</w:t>
            </w:r>
          </w:p>
          <w:p w14:paraId="3CF1EDBC" w14:textId="27A3D4AD" w:rsidR="00870FA3" w:rsidRPr="00292608" w:rsidRDefault="00870FA3" w:rsidP="0025292E">
            <w:pPr>
              <w:rPr>
                <w:rFonts w:ascii="Calibri" w:hAnsi="Calibri"/>
              </w:rPr>
            </w:pPr>
          </w:p>
        </w:tc>
      </w:tr>
      <w:tr w:rsidR="009E50AB" w:rsidRPr="00292608" w14:paraId="2D311F2B" w14:textId="77777777" w:rsidTr="009E50AB">
        <w:trPr>
          <w:trHeight w:val="1025"/>
        </w:trPr>
        <w:tc>
          <w:tcPr>
            <w:tcW w:w="1345" w:type="dxa"/>
          </w:tcPr>
          <w:p w14:paraId="596A4C25" w14:textId="22A90CC9" w:rsidR="00870FA3" w:rsidRPr="00292608" w:rsidRDefault="00870FA3" w:rsidP="0025292E">
            <w:pPr>
              <w:rPr>
                <w:rFonts w:ascii="Calibri" w:hAnsi="Calibri"/>
              </w:rPr>
            </w:pPr>
            <w:r w:rsidRPr="00292608">
              <w:rPr>
                <w:rFonts w:ascii="Calibri" w:hAnsi="Calibri"/>
              </w:rPr>
              <w:t>9/25-29</w:t>
            </w:r>
          </w:p>
        </w:tc>
        <w:tc>
          <w:tcPr>
            <w:tcW w:w="2070" w:type="dxa"/>
          </w:tcPr>
          <w:p w14:paraId="5DF8003B" w14:textId="1C0AB2C3" w:rsidR="00870FA3" w:rsidRPr="00292608" w:rsidRDefault="00870FA3" w:rsidP="0025292E">
            <w:pPr>
              <w:rPr>
                <w:rFonts w:ascii="Calibri" w:hAnsi="Calibri"/>
                <w:b/>
                <w:i/>
              </w:rPr>
            </w:pPr>
            <w:r>
              <w:rPr>
                <w:rFonts w:ascii="Calibri" w:hAnsi="Calibri"/>
              </w:rPr>
              <w:t xml:space="preserve">Moderates and radicals </w:t>
            </w:r>
          </w:p>
        </w:tc>
        <w:tc>
          <w:tcPr>
            <w:tcW w:w="3240" w:type="dxa"/>
          </w:tcPr>
          <w:p w14:paraId="0E2DBAA4" w14:textId="6178921E" w:rsidR="00870FA3" w:rsidRPr="00292608" w:rsidRDefault="00870FA3" w:rsidP="0025292E">
            <w:pPr>
              <w:rPr>
                <w:rFonts w:ascii="Calibri" w:hAnsi="Calibri"/>
              </w:rPr>
            </w:pPr>
            <w:r w:rsidRPr="00292608">
              <w:rPr>
                <w:rFonts w:ascii="Calibri" w:hAnsi="Calibri"/>
              </w:rPr>
              <w:t>Obama; Hernandez; Jones; Shoemaker; Against Equality; Pulley; Packnett</w:t>
            </w:r>
            <w:r>
              <w:rPr>
                <w:rFonts w:ascii="Calibri" w:hAnsi="Calibri"/>
              </w:rPr>
              <w:t xml:space="preserve">; </w:t>
            </w:r>
            <w:r w:rsidRPr="00292608">
              <w:rPr>
                <w:rFonts w:ascii="Calibri" w:hAnsi="Calibri"/>
              </w:rPr>
              <w:t>Hedges; Dupuy &amp; Cook; Zero; Newsome</w:t>
            </w:r>
          </w:p>
        </w:tc>
        <w:tc>
          <w:tcPr>
            <w:tcW w:w="2700" w:type="dxa"/>
          </w:tcPr>
          <w:p w14:paraId="6BCA6F49" w14:textId="52420660" w:rsidR="00870FA3" w:rsidRPr="00292608" w:rsidRDefault="00870FA3" w:rsidP="0025292E">
            <w:pPr>
              <w:rPr>
                <w:rFonts w:ascii="Calibri" w:hAnsi="Calibri"/>
              </w:rPr>
            </w:pPr>
            <w:r>
              <w:rPr>
                <w:rFonts w:ascii="Calibri" w:hAnsi="Calibri"/>
              </w:rPr>
              <w:t>*Engagement Assignment 6</w:t>
            </w:r>
          </w:p>
          <w:p w14:paraId="0B5DEBF0" w14:textId="40BE7755" w:rsidR="00870FA3" w:rsidRPr="00292608" w:rsidRDefault="00870FA3" w:rsidP="0025292E">
            <w:pPr>
              <w:rPr>
                <w:rFonts w:ascii="Calibri" w:hAnsi="Calibri"/>
              </w:rPr>
            </w:pPr>
          </w:p>
        </w:tc>
      </w:tr>
      <w:tr w:rsidR="009E50AB" w:rsidRPr="00292608" w14:paraId="1D0BC18A" w14:textId="77777777" w:rsidTr="009E50AB">
        <w:trPr>
          <w:trHeight w:val="629"/>
        </w:trPr>
        <w:tc>
          <w:tcPr>
            <w:tcW w:w="1345" w:type="dxa"/>
          </w:tcPr>
          <w:p w14:paraId="50858B50" w14:textId="4A5C2DE5" w:rsidR="00870FA3" w:rsidRPr="00292608" w:rsidRDefault="00870FA3" w:rsidP="0025292E">
            <w:pPr>
              <w:rPr>
                <w:rFonts w:ascii="Calibri" w:hAnsi="Calibri"/>
              </w:rPr>
            </w:pPr>
            <w:r w:rsidRPr="00292608">
              <w:rPr>
                <w:rFonts w:ascii="Calibri" w:hAnsi="Calibri"/>
              </w:rPr>
              <w:t>10/2-6</w:t>
            </w:r>
          </w:p>
        </w:tc>
        <w:tc>
          <w:tcPr>
            <w:tcW w:w="2070" w:type="dxa"/>
          </w:tcPr>
          <w:p w14:paraId="2E3E5BF9" w14:textId="3697CF3E" w:rsidR="00870FA3" w:rsidRPr="00292608" w:rsidRDefault="00870FA3" w:rsidP="0025292E">
            <w:pPr>
              <w:rPr>
                <w:rFonts w:ascii="Calibri" w:hAnsi="Calibri"/>
                <w:b/>
                <w:i/>
              </w:rPr>
            </w:pPr>
            <w:r>
              <w:rPr>
                <w:rFonts w:ascii="Calibri" w:hAnsi="Calibri"/>
              </w:rPr>
              <w:t>Identity Politics &amp; Other-Centered Movements</w:t>
            </w:r>
          </w:p>
        </w:tc>
        <w:tc>
          <w:tcPr>
            <w:tcW w:w="3240" w:type="dxa"/>
          </w:tcPr>
          <w:p w14:paraId="295B261E" w14:textId="376025F9" w:rsidR="00870FA3" w:rsidRPr="00292608" w:rsidRDefault="00870FA3" w:rsidP="00823733">
            <w:pPr>
              <w:rPr>
                <w:rFonts w:ascii="Calibri" w:hAnsi="Calibri"/>
              </w:rPr>
            </w:pPr>
            <w:r w:rsidRPr="00292608">
              <w:rPr>
                <w:rFonts w:ascii="Calibri" w:hAnsi="Calibri"/>
              </w:rPr>
              <w:t>Frank; Karen; Bhatia</w:t>
            </w:r>
            <w:r>
              <w:rPr>
                <w:rFonts w:ascii="Calibri" w:hAnsi="Calibri"/>
              </w:rPr>
              <w:t xml:space="preserve">; </w:t>
            </w:r>
            <w:r w:rsidRPr="00292608">
              <w:rPr>
                <w:rFonts w:ascii="Calibri" w:hAnsi="Calibri"/>
              </w:rPr>
              <w:t xml:space="preserve">Dzodan; FreeQuency; Gillis, Zanichkowsky, &amp; </w:t>
            </w:r>
            <w:r w:rsidRPr="00292608">
              <w:rPr>
                <w:rFonts w:ascii="Calibri" w:eastAsia="Times New Roman" w:hAnsi="Calibri"/>
              </w:rPr>
              <w:t>Chávez; Smith</w:t>
            </w:r>
            <w:r>
              <w:rPr>
                <w:rFonts w:ascii="Calibri" w:eastAsia="Times New Roman" w:hAnsi="Calibri"/>
              </w:rPr>
              <w:t xml:space="preserve">; </w:t>
            </w:r>
            <w:r w:rsidRPr="00292608">
              <w:rPr>
                <w:rFonts w:ascii="Calibri" w:hAnsi="Calibri"/>
              </w:rPr>
              <w:t>Asenas, McCann, Feyh, &amp; Cloud; Cole</w:t>
            </w:r>
          </w:p>
        </w:tc>
        <w:tc>
          <w:tcPr>
            <w:tcW w:w="2700" w:type="dxa"/>
          </w:tcPr>
          <w:p w14:paraId="501C3616" w14:textId="505E9BF1" w:rsidR="00870FA3" w:rsidRDefault="00870FA3" w:rsidP="0025292E">
            <w:pPr>
              <w:rPr>
                <w:rFonts w:ascii="Calibri" w:hAnsi="Calibri"/>
              </w:rPr>
            </w:pPr>
            <w:r>
              <w:rPr>
                <w:rFonts w:ascii="Calibri" w:hAnsi="Calibri"/>
              </w:rPr>
              <w:t>*Engagement Assignment 7</w:t>
            </w:r>
          </w:p>
          <w:p w14:paraId="7B9C59F1" w14:textId="05601B64" w:rsidR="00870FA3" w:rsidRPr="00292608" w:rsidRDefault="00870FA3" w:rsidP="0025292E">
            <w:pPr>
              <w:rPr>
                <w:rFonts w:ascii="Calibri" w:hAnsi="Calibri"/>
              </w:rPr>
            </w:pPr>
            <w:r>
              <w:rPr>
                <w:rFonts w:ascii="Calibri" w:hAnsi="Calibri"/>
              </w:rPr>
              <w:t>*Exam I or Paper Due</w:t>
            </w:r>
          </w:p>
          <w:p w14:paraId="28D20B64" w14:textId="65F4C86D" w:rsidR="00870FA3" w:rsidRPr="00292608" w:rsidRDefault="00870FA3" w:rsidP="0025292E">
            <w:pPr>
              <w:rPr>
                <w:rFonts w:ascii="Calibri" w:hAnsi="Calibri"/>
              </w:rPr>
            </w:pPr>
          </w:p>
        </w:tc>
      </w:tr>
      <w:tr w:rsidR="009E50AB" w:rsidRPr="00292608" w14:paraId="276D6867" w14:textId="77777777" w:rsidTr="009E50AB">
        <w:trPr>
          <w:trHeight w:val="1097"/>
        </w:trPr>
        <w:tc>
          <w:tcPr>
            <w:tcW w:w="1345" w:type="dxa"/>
          </w:tcPr>
          <w:p w14:paraId="670C862D" w14:textId="4D5990D8" w:rsidR="00870FA3" w:rsidRPr="00292608" w:rsidRDefault="00870FA3" w:rsidP="0025292E">
            <w:pPr>
              <w:rPr>
                <w:rFonts w:ascii="Calibri" w:hAnsi="Calibri"/>
              </w:rPr>
            </w:pPr>
            <w:r w:rsidRPr="00292608">
              <w:rPr>
                <w:rFonts w:ascii="Calibri" w:hAnsi="Calibri"/>
              </w:rPr>
              <w:lastRenderedPageBreak/>
              <w:t>10/9-13</w:t>
            </w:r>
          </w:p>
        </w:tc>
        <w:tc>
          <w:tcPr>
            <w:tcW w:w="2070" w:type="dxa"/>
          </w:tcPr>
          <w:p w14:paraId="66844B48" w14:textId="5A1D0B78" w:rsidR="00870FA3" w:rsidRPr="00292608" w:rsidRDefault="00870FA3" w:rsidP="0025292E">
            <w:pPr>
              <w:rPr>
                <w:rFonts w:ascii="Calibri" w:hAnsi="Calibri"/>
                <w:b/>
                <w:i/>
              </w:rPr>
            </w:pPr>
            <w:r>
              <w:rPr>
                <w:rFonts w:ascii="Calibri" w:hAnsi="Calibri"/>
              </w:rPr>
              <w:t>Culture &amp; Organic Intellectuals</w:t>
            </w:r>
          </w:p>
        </w:tc>
        <w:tc>
          <w:tcPr>
            <w:tcW w:w="3240" w:type="dxa"/>
          </w:tcPr>
          <w:p w14:paraId="3B7B8E20" w14:textId="2629186D" w:rsidR="0097043A" w:rsidRDefault="00870FA3" w:rsidP="0097043A">
            <w:pPr>
              <w:rPr>
                <w:rFonts w:ascii="Calibri" w:hAnsi="Calibri"/>
              </w:rPr>
            </w:pPr>
            <w:r w:rsidRPr="00292608">
              <w:rPr>
                <w:rFonts w:ascii="Calibri" w:hAnsi="Calibri"/>
              </w:rPr>
              <w:t xml:space="preserve">Hebdige; </w:t>
            </w:r>
            <w:r w:rsidR="0025292E" w:rsidRPr="00292608">
              <w:rPr>
                <w:rFonts w:ascii="Calibri" w:hAnsi="Calibri"/>
              </w:rPr>
              <w:t>Sheehan</w:t>
            </w:r>
            <w:r w:rsidR="0025292E">
              <w:rPr>
                <w:rFonts w:ascii="Calibri" w:hAnsi="Calibri"/>
              </w:rPr>
              <w:t xml:space="preserve">; </w:t>
            </w:r>
            <w:r w:rsidRPr="00292608">
              <w:rPr>
                <w:rFonts w:ascii="Calibri" w:hAnsi="Calibri"/>
              </w:rPr>
              <w:t xml:space="preserve">Lynskey; </w:t>
            </w:r>
          </w:p>
          <w:p w14:paraId="7C48E850" w14:textId="3401A23B" w:rsidR="00763CA8" w:rsidRPr="00292608" w:rsidRDefault="00763CA8" w:rsidP="0025292E">
            <w:pPr>
              <w:rPr>
                <w:rFonts w:ascii="Calibri" w:hAnsi="Calibri"/>
              </w:rPr>
            </w:pPr>
            <w:r w:rsidRPr="00292608">
              <w:rPr>
                <w:rFonts w:ascii="Calibri" w:hAnsi="Calibri"/>
              </w:rPr>
              <w:t>Abu-Jamal; McCorvey &amp; Thomas</w:t>
            </w:r>
            <w:r w:rsidR="0097043A">
              <w:rPr>
                <w:rFonts w:ascii="Calibri" w:hAnsi="Calibri"/>
              </w:rPr>
              <w:t>; Watercutter</w:t>
            </w:r>
            <w:r w:rsidR="00881C61">
              <w:rPr>
                <w:rFonts w:ascii="Calibri" w:hAnsi="Calibri"/>
              </w:rPr>
              <w:t>; D’Addario</w:t>
            </w:r>
          </w:p>
        </w:tc>
        <w:tc>
          <w:tcPr>
            <w:tcW w:w="2700" w:type="dxa"/>
          </w:tcPr>
          <w:p w14:paraId="6553B97D" w14:textId="57C201F3" w:rsidR="00870FA3" w:rsidRPr="00292608" w:rsidRDefault="00870FA3" w:rsidP="0025292E">
            <w:pPr>
              <w:rPr>
                <w:rFonts w:ascii="Calibri" w:hAnsi="Calibri"/>
              </w:rPr>
            </w:pPr>
            <w:r>
              <w:rPr>
                <w:rFonts w:ascii="Calibri" w:hAnsi="Calibri"/>
              </w:rPr>
              <w:t>*Engagement Assignment 8</w:t>
            </w:r>
          </w:p>
          <w:p w14:paraId="14053921" w14:textId="7AB9E18C" w:rsidR="00870FA3" w:rsidRPr="00292608" w:rsidRDefault="00870FA3" w:rsidP="0025292E">
            <w:pPr>
              <w:rPr>
                <w:rFonts w:ascii="Calibri" w:hAnsi="Calibri"/>
              </w:rPr>
            </w:pPr>
          </w:p>
        </w:tc>
      </w:tr>
      <w:tr w:rsidR="009E50AB" w:rsidRPr="00292608" w14:paraId="7A3C7582" w14:textId="77777777" w:rsidTr="009E50AB">
        <w:tc>
          <w:tcPr>
            <w:tcW w:w="1345" w:type="dxa"/>
          </w:tcPr>
          <w:p w14:paraId="2B4B00D9" w14:textId="00168278" w:rsidR="00870FA3" w:rsidRPr="00292608" w:rsidRDefault="00870FA3" w:rsidP="0025292E">
            <w:pPr>
              <w:rPr>
                <w:rFonts w:ascii="Calibri" w:hAnsi="Calibri"/>
              </w:rPr>
            </w:pPr>
            <w:r w:rsidRPr="00292608">
              <w:rPr>
                <w:rFonts w:ascii="Calibri" w:hAnsi="Calibri"/>
              </w:rPr>
              <w:t>10/16-20</w:t>
            </w:r>
          </w:p>
        </w:tc>
        <w:tc>
          <w:tcPr>
            <w:tcW w:w="2070" w:type="dxa"/>
          </w:tcPr>
          <w:p w14:paraId="776C5EF8" w14:textId="22F3B5BB" w:rsidR="00870FA3" w:rsidRPr="00D35D9F" w:rsidRDefault="005D2760" w:rsidP="0025292E">
            <w:pPr>
              <w:rPr>
                <w:rFonts w:ascii="Calibri" w:hAnsi="Calibri"/>
              </w:rPr>
            </w:pPr>
            <w:r>
              <w:rPr>
                <w:rFonts w:ascii="Calibri" w:hAnsi="Calibri"/>
              </w:rPr>
              <w:t>Networked Movements</w:t>
            </w:r>
          </w:p>
        </w:tc>
        <w:tc>
          <w:tcPr>
            <w:tcW w:w="3240" w:type="dxa"/>
          </w:tcPr>
          <w:p w14:paraId="12364998" w14:textId="0B6E7D9E" w:rsidR="00870FA3" w:rsidRDefault="005D2760" w:rsidP="0025292E">
            <w:pPr>
              <w:rPr>
                <w:rFonts w:ascii="Calibri" w:hAnsi="Calibri"/>
              </w:rPr>
            </w:pPr>
            <w:r>
              <w:rPr>
                <w:rFonts w:ascii="Calibri" w:hAnsi="Calibri"/>
              </w:rPr>
              <w:t xml:space="preserve">Vats; </w:t>
            </w:r>
            <w:r w:rsidRPr="00292608">
              <w:rPr>
                <w:rFonts w:ascii="Calibri" w:hAnsi="Calibri"/>
              </w:rPr>
              <w:t>Dean</w:t>
            </w:r>
            <w:r>
              <w:rPr>
                <w:rFonts w:ascii="Calibri" w:hAnsi="Calibri"/>
              </w:rPr>
              <w:t xml:space="preserve">; </w:t>
            </w:r>
            <w:r w:rsidR="00E2191A">
              <w:rPr>
                <w:rFonts w:ascii="Calibri" w:hAnsi="Calibri"/>
                <w:color w:val="000000" w:themeColor="text1"/>
              </w:rPr>
              <w:t>Morozov</w:t>
            </w:r>
            <w:r w:rsidR="00870FA3">
              <w:rPr>
                <w:rFonts w:ascii="Calibri" w:hAnsi="Calibri"/>
              </w:rPr>
              <w:t xml:space="preserve">; </w:t>
            </w:r>
            <w:r w:rsidR="004534AA">
              <w:rPr>
                <w:rFonts w:ascii="Calibri" w:hAnsi="Calibri"/>
              </w:rPr>
              <w:t xml:space="preserve">Van der Linden; </w:t>
            </w:r>
            <w:r w:rsidR="00870FA3" w:rsidRPr="00292608">
              <w:rPr>
                <w:rFonts w:ascii="Calibri" w:hAnsi="Calibri"/>
              </w:rPr>
              <w:t>Shirky;</w:t>
            </w:r>
            <w:r>
              <w:rPr>
                <w:rFonts w:ascii="Calibri" w:hAnsi="Calibri"/>
              </w:rPr>
              <w:t xml:space="preserve"> </w:t>
            </w:r>
            <w:r w:rsidR="00870FA3" w:rsidRPr="00292608">
              <w:rPr>
                <w:rFonts w:ascii="Calibri" w:hAnsi="Calibri"/>
              </w:rPr>
              <w:t>McDonald &amp; Woo</w:t>
            </w:r>
          </w:p>
          <w:p w14:paraId="13843DA4" w14:textId="1D5D5CE9" w:rsidR="00870FA3" w:rsidRPr="00292608" w:rsidRDefault="00870FA3" w:rsidP="0025292E">
            <w:pPr>
              <w:rPr>
                <w:rFonts w:ascii="Calibri" w:hAnsi="Calibri"/>
              </w:rPr>
            </w:pPr>
          </w:p>
        </w:tc>
        <w:tc>
          <w:tcPr>
            <w:tcW w:w="2700" w:type="dxa"/>
          </w:tcPr>
          <w:p w14:paraId="0F237B34" w14:textId="2CB7523A" w:rsidR="00870FA3" w:rsidRPr="00292608" w:rsidRDefault="00870FA3" w:rsidP="0025292E">
            <w:pPr>
              <w:rPr>
                <w:rFonts w:ascii="Calibri" w:hAnsi="Calibri"/>
              </w:rPr>
            </w:pPr>
            <w:r>
              <w:rPr>
                <w:rFonts w:ascii="Calibri" w:hAnsi="Calibri"/>
              </w:rPr>
              <w:t>*Engagement Assignment 9</w:t>
            </w:r>
          </w:p>
          <w:p w14:paraId="533D85A2" w14:textId="480EC3E6" w:rsidR="00870FA3" w:rsidRPr="00292608" w:rsidRDefault="00870FA3" w:rsidP="0025292E">
            <w:pPr>
              <w:rPr>
                <w:rFonts w:ascii="Calibri" w:hAnsi="Calibri"/>
              </w:rPr>
            </w:pPr>
          </w:p>
        </w:tc>
      </w:tr>
      <w:tr w:rsidR="00870FA3" w:rsidRPr="00292608" w14:paraId="2E4CA5C5" w14:textId="77777777" w:rsidTr="006A54C1">
        <w:tc>
          <w:tcPr>
            <w:tcW w:w="1345" w:type="dxa"/>
          </w:tcPr>
          <w:p w14:paraId="038B09CF" w14:textId="10C1D272" w:rsidR="00870FA3" w:rsidRPr="00292608" w:rsidRDefault="00870FA3" w:rsidP="0025292E">
            <w:pPr>
              <w:rPr>
                <w:rFonts w:ascii="Calibri" w:hAnsi="Calibri"/>
              </w:rPr>
            </w:pPr>
            <w:r w:rsidRPr="00292608">
              <w:rPr>
                <w:rFonts w:ascii="Calibri" w:hAnsi="Calibri"/>
              </w:rPr>
              <w:t>10/19-22</w:t>
            </w:r>
          </w:p>
        </w:tc>
        <w:tc>
          <w:tcPr>
            <w:tcW w:w="8010" w:type="dxa"/>
            <w:gridSpan w:val="3"/>
          </w:tcPr>
          <w:p w14:paraId="03069346" w14:textId="54EA04C8" w:rsidR="00870FA3" w:rsidRPr="00292608" w:rsidRDefault="00870FA3" w:rsidP="0025292E">
            <w:pPr>
              <w:rPr>
                <w:rFonts w:ascii="Calibri" w:hAnsi="Calibri"/>
                <w:b/>
                <w:i/>
              </w:rPr>
            </w:pPr>
            <w:r w:rsidRPr="00292608">
              <w:rPr>
                <w:rFonts w:ascii="Calibri" w:hAnsi="Calibri"/>
                <w:b/>
                <w:i/>
              </w:rPr>
              <w:t>Fall Break</w:t>
            </w:r>
          </w:p>
        </w:tc>
      </w:tr>
      <w:tr w:rsidR="00870FA3" w:rsidRPr="00292608" w14:paraId="002D4551" w14:textId="77777777" w:rsidTr="009E50AB">
        <w:tc>
          <w:tcPr>
            <w:tcW w:w="1345" w:type="dxa"/>
          </w:tcPr>
          <w:p w14:paraId="641E61FA" w14:textId="3F4B0060" w:rsidR="00870FA3" w:rsidRPr="00292608" w:rsidRDefault="00870FA3" w:rsidP="0025292E">
            <w:pPr>
              <w:rPr>
                <w:rFonts w:ascii="Calibri" w:hAnsi="Calibri"/>
              </w:rPr>
            </w:pPr>
            <w:r w:rsidRPr="00292608">
              <w:rPr>
                <w:rFonts w:ascii="Calibri" w:hAnsi="Calibri"/>
              </w:rPr>
              <w:t>10/23-27</w:t>
            </w:r>
          </w:p>
        </w:tc>
        <w:tc>
          <w:tcPr>
            <w:tcW w:w="2070" w:type="dxa"/>
          </w:tcPr>
          <w:p w14:paraId="7CA1AD47" w14:textId="5F96EF60" w:rsidR="00870FA3" w:rsidRPr="0084159E" w:rsidRDefault="00870FA3" w:rsidP="0025292E">
            <w:pPr>
              <w:rPr>
                <w:rFonts w:ascii="Calibri" w:hAnsi="Calibri"/>
              </w:rPr>
            </w:pPr>
            <w:r>
              <w:rPr>
                <w:rFonts w:ascii="Calibri" w:hAnsi="Calibri"/>
              </w:rPr>
              <w:t>Taming the Masses</w:t>
            </w:r>
          </w:p>
        </w:tc>
        <w:tc>
          <w:tcPr>
            <w:tcW w:w="3240" w:type="dxa"/>
          </w:tcPr>
          <w:p w14:paraId="61817520" w14:textId="43E4FE78" w:rsidR="00870FA3" w:rsidRPr="00292608" w:rsidRDefault="00870FA3" w:rsidP="0025292E">
            <w:pPr>
              <w:rPr>
                <w:rFonts w:ascii="Calibri" w:hAnsi="Calibri"/>
              </w:rPr>
            </w:pPr>
            <w:r>
              <w:rPr>
                <w:rFonts w:ascii="Calibri" w:hAnsi="Calibri"/>
              </w:rPr>
              <w:t>B</w:t>
            </w:r>
            <w:r w:rsidRPr="00292608">
              <w:rPr>
                <w:rFonts w:ascii="Calibri" w:hAnsi="Calibri"/>
              </w:rPr>
              <w:t xml:space="preserve">OJ Ch 3; </w:t>
            </w:r>
            <w:r w:rsidR="005F1FA2">
              <w:rPr>
                <w:rFonts w:ascii="Calibri" w:hAnsi="Calibri"/>
              </w:rPr>
              <w:t xml:space="preserve">Jossey; </w:t>
            </w:r>
            <w:r w:rsidRPr="00292608">
              <w:rPr>
                <w:rFonts w:ascii="Calibri" w:hAnsi="Calibri"/>
              </w:rPr>
              <w:t>Rosenfeld; Gould-Wartofsky; COINTELPRO</w:t>
            </w:r>
            <w:r>
              <w:rPr>
                <w:rFonts w:ascii="Calibri" w:hAnsi="Calibri"/>
              </w:rPr>
              <w:t xml:space="preserve">; </w:t>
            </w:r>
            <w:r w:rsidRPr="00292608">
              <w:rPr>
                <w:rFonts w:ascii="Calibri" w:hAnsi="Calibri"/>
              </w:rPr>
              <w:t xml:space="preserve">Film, </w:t>
            </w:r>
            <w:r w:rsidRPr="00292608">
              <w:rPr>
                <w:rFonts w:ascii="Calibri" w:hAnsi="Calibri"/>
                <w:i/>
              </w:rPr>
              <w:t>Let the Fire Burn</w:t>
            </w:r>
          </w:p>
        </w:tc>
        <w:tc>
          <w:tcPr>
            <w:tcW w:w="2700" w:type="dxa"/>
          </w:tcPr>
          <w:p w14:paraId="2EA4A26F" w14:textId="452389E3" w:rsidR="00870FA3" w:rsidRPr="00292608" w:rsidRDefault="00870FA3" w:rsidP="0025292E">
            <w:pPr>
              <w:rPr>
                <w:rFonts w:ascii="Calibri" w:hAnsi="Calibri"/>
              </w:rPr>
            </w:pPr>
            <w:r>
              <w:rPr>
                <w:rFonts w:ascii="Calibri" w:hAnsi="Calibri"/>
              </w:rPr>
              <w:t>*Engagement Assignment 10</w:t>
            </w:r>
          </w:p>
          <w:p w14:paraId="3E77420A" w14:textId="7AAF1C07" w:rsidR="00870FA3" w:rsidRPr="00292608" w:rsidRDefault="00870FA3" w:rsidP="0025292E">
            <w:pPr>
              <w:rPr>
                <w:rFonts w:ascii="Calibri" w:hAnsi="Calibri"/>
              </w:rPr>
            </w:pPr>
          </w:p>
        </w:tc>
      </w:tr>
      <w:tr w:rsidR="00870FA3" w:rsidRPr="00292608" w14:paraId="072D1DB8" w14:textId="77777777" w:rsidTr="009E50AB">
        <w:trPr>
          <w:trHeight w:val="1367"/>
        </w:trPr>
        <w:tc>
          <w:tcPr>
            <w:tcW w:w="1345" w:type="dxa"/>
          </w:tcPr>
          <w:p w14:paraId="63C8D312" w14:textId="698F451D" w:rsidR="00870FA3" w:rsidRPr="00292608" w:rsidRDefault="00870FA3" w:rsidP="0025292E">
            <w:pPr>
              <w:rPr>
                <w:rFonts w:ascii="Calibri" w:hAnsi="Calibri"/>
              </w:rPr>
            </w:pPr>
            <w:r w:rsidRPr="00292608">
              <w:rPr>
                <w:rFonts w:ascii="Calibri" w:hAnsi="Calibri"/>
              </w:rPr>
              <w:t>10/30-11/3</w:t>
            </w:r>
          </w:p>
        </w:tc>
        <w:tc>
          <w:tcPr>
            <w:tcW w:w="2070" w:type="dxa"/>
          </w:tcPr>
          <w:p w14:paraId="2A563E8C" w14:textId="3F5CDB3D" w:rsidR="00870FA3" w:rsidRPr="006079E9" w:rsidRDefault="00870FA3" w:rsidP="0025292E">
            <w:pPr>
              <w:rPr>
                <w:rFonts w:ascii="Calibri" w:hAnsi="Calibri"/>
              </w:rPr>
            </w:pPr>
            <w:r w:rsidRPr="0084159E">
              <w:rPr>
                <w:rFonts w:ascii="Calibri" w:hAnsi="Calibri"/>
              </w:rPr>
              <w:t>Revolution!</w:t>
            </w:r>
          </w:p>
        </w:tc>
        <w:tc>
          <w:tcPr>
            <w:tcW w:w="3240" w:type="dxa"/>
          </w:tcPr>
          <w:p w14:paraId="49AA3D07" w14:textId="685387C1" w:rsidR="00870FA3" w:rsidRPr="00292608" w:rsidRDefault="00870FA3" w:rsidP="0025292E">
            <w:pPr>
              <w:rPr>
                <w:rFonts w:ascii="Calibri" w:hAnsi="Calibri"/>
              </w:rPr>
            </w:pPr>
            <w:r w:rsidRPr="00292608">
              <w:rPr>
                <w:rFonts w:ascii="Calibri" w:hAnsi="Calibri"/>
              </w:rPr>
              <w:t>Davis; Adbusters; Boggs</w:t>
            </w:r>
          </w:p>
        </w:tc>
        <w:tc>
          <w:tcPr>
            <w:tcW w:w="2700" w:type="dxa"/>
          </w:tcPr>
          <w:p w14:paraId="4789FC10" w14:textId="2BC2BD26" w:rsidR="00870FA3" w:rsidRPr="00292608" w:rsidRDefault="00870FA3" w:rsidP="0025292E">
            <w:pPr>
              <w:rPr>
                <w:rFonts w:ascii="Calibri" w:hAnsi="Calibri"/>
              </w:rPr>
            </w:pPr>
            <w:r>
              <w:rPr>
                <w:rFonts w:ascii="Calibri" w:hAnsi="Calibri"/>
              </w:rPr>
              <w:t>*Engagement Assignment 11</w:t>
            </w:r>
          </w:p>
          <w:p w14:paraId="22F409EA" w14:textId="1DEF5587" w:rsidR="00870FA3" w:rsidRPr="00292608" w:rsidRDefault="00870FA3" w:rsidP="0025292E">
            <w:pPr>
              <w:rPr>
                <w:rFonts w:ascii="Calibri" w:hAnsi="Calibri"/>
              </w:rPr>
            </w:pPr>
            <w:r>
              <w:rPr>
                <w:rFonts w:ascii="Calibri" w:hAnsi="Calibri"/>
              </w:rPr>
              <w:t>*</w:t>
            </w:r>
            <w:r w:rsidRPr="00292608">
              <w:rPr>
                <w:rFonts w:ascii="Calibri" w:hAnsi="Calibri"/>
              </w:rPr>
              <w:t xml:space="preserve"> Select Movement Presentation </w:t>
            </w:r>
            <w:r>
              <w:rPr>
                <w:rFonts w:ascii="Calibri" w:hAnsi="Calibri"/>
              </w:rPr>
              <w:t>groups</w:t>
            </w:r>
          </w:p>
        </w:tc>
      </w:tr>
      <w:tr w:rsidR="00870FA3" w:rsidRPr="00292608" w14:paraId="5F275D8A" w14:textId="77777777" w:rsidTr="009E50AB">
        <w:tc>
          <w:tcPr>
            <w:tcW w:w="1345" w:type="dxa"/>
          </w:tcPr>
          <w:p w14:paraId="68D9C8CC" w14:textId="361CD5E6" w:rsidR="00870FA3" w:rsidRPr="00292608" w:rsidRDefault="00870FA3" w:rsidP="0025292E">
            <w:pPr>
              <w:rPr>
                <w:rFonts w:ascii="Calibri" w:hAnsi="Calibri"/>
              </w:rPr>
            </w:pPr>
            <w:r w:rsidRPr="00292608">
              <w:rPr>
                <w:rFonts w:ascii="Calibri" w:hAnsi="Calibri"/>
              </w:rPr>
              <w:t>11/6-10</w:t>
            </w:r>
          </w:p>
        </w:tc>
        <w:tc>
          <w:tcPr>
            <w:tcW w:w="2070" w:type="dxa"/>
          </w:tcPr>
          <w:p w14:paraId="05F939B7" w14:textId="678BD3B9" w:rsidR="00870FA3" w:rsidRPr="00292608" w:rsidRDefault="00870FA3" w:rsidP="0025292E">
            <w:pPr>
              <w:rPr>
                <w:rFonts w:ascii="Calibri" w:hAnsi="Calibri"/>
                <w:b/>
                <w:i/>
              </w:rPr>
            </w:pPr>
            <w:r w:rsidRPr="00F800E2">
              <w:rPr>
                <w:rFonts w:ascii="Calibri" w:hAnsi="Calibri"/>
              </w:rPr>
              <w:t>Violence</w:t>
            </w:r>
          </w:p>
        </w:tc>
        <w:tc>
          <w:tcPr>
            <w:tcW w:w="3240" w:type="dxa"/>
          </w:tcPr>
          <w:p w14:paraId="4527E1C5" w14:textId="5BD74CE0" w:rsidR="00870FA3" w:rsidRPr="00292608" w:rsidRDefault="00870FA3" w:rsidP="0025292E">
            <w:pPr>
              <w:pStyle w:val="FreeFormB"/>
              <w:rPr>
                <w:rFonts w:ascii="Calibri" w:hAnsi="Calibri"/>
                <w:sz w:val="24"/>
                <w:szCs w:val="24"/>
              </w:rPr>
            </w:pPr>
            <w:r w:rsidRPr="00292608">
              <w:rPr>
                <w:rFonts w:ascii="Calibri" w:hAnsi="Calibri"/>
                <w:sz w:val="24"/>
                <w:szCs w:val="24"/>
              </w:rPr>
              <w:t>Rand; Gitlin</w:t>
            </w:r>
            <w:r>
              <w:rPr>
                <w:rFonts w:ascii="Calibri" w:hAnsi="Calibri"/>
              </w:rPr>
              <w:t>;</w:t>
            </w:r>
            <w:r w:rsidRPr="00292608">
              <w:rPr>
                <w:rFonts w:ascii="Calibri" w:hAnsi="Calibri"/>
              </w:rPr>
              <w:t xml:space="preserve"> </w:t>
            </w:r>
            <w:r w:rsidRPr="00292608">
              <w:rPr>
                <w:rFonts w:ascii="Calibri" w:hAnsi="Calibri"/>
                <w:sz w:val="24"/>
                <w:szCs w:val="24"/>
              </w:rPr>
              <w:t>B. Ginsberg; Coates; Rudolph; Williams</w:t>
            </w:r>
            <w:r w:rsidR="0084074B">
              <w:rPr>
                <w:rFonts w:ascii="Calibri" w:hAnsi="Calibri"/>
                <w:sz w:val="24"/>
                <w:szCs w:val="24"/>
              </w:rPr>
              <w:t>; Chenoweth</w:t>
            </w:r>
          </w:p>
        </w:tc>
        <w:tc>
          <w:tcPr>
            <w:tcW w:w="2700" w:type="dxa"/>
          </w:tcPr>
          <w:p w14:paraId="1397D6D2" w14:textId="52AC1560" w:rsidR="00870FA3" w:rsidRPr="00292608" w:rsidRDefault="00870FA3" w:rsidP="0025292E">
            <w:pPr>
              <w:rPr>
                <w:rFonts w:ascii="Calibri" w:hAnsi="Calibri"/>
              </w:rPr>
            </w:pPr>
            <w:r>
              <w:rPr>
                <w:rFonts w:ascii="Calibri" w:hAnsi="Calibri"/>
              </w:rPr>
              <w:t>*Engagement Assignment 12</w:t>
            </w:r>
          </w:p>
          <w:p w14:paraId="776C2F1B" w14:textId="77777777" w:rsidR="00870FA3" w:rsidRDefault="00870FA3" w:rsidP="0025292E">
            <w:pPr>
              <w:rPr>
                <w:rFonts w:ascii="Calibri" w:hAnsi="Calibri"/>
              </w:rPr>
            </w:pPr>
            <w:r>
              <w:rPr>
                <w:rFonts w:ascii="Calibri" w:hAnsi="Calibri"/>
              </w:rPr>
              <w:t>*</w:t>
            </w:r>
            <w:r w:rsidRPr="00292608">
              <w:rPr>
                <w:rFonts w:ascii="Calibri" w:hAnsi="Calibri"/>
              </w:rPr>
              <w:t xml:space="preserve"> Select Movement Presentation topics</w:t>
            </w:r>
          </w:p>
          <w:p w14:paraId="260D1690" w14:textId="01B0D1C5" w:rsidR="00870FA3" w:rsidRPr="00292608" w:rsidRDefault="00870FA3" w:rsidP="0025292E">
            <w:pPr>
              <w:rPr>
                <w:rFonts w:ascii="Calibri" w:hAnsi="Calibri"/>
              </w:rPr>
            </w:pPr>
          </w:p>
        </w:tc>
      </w:tr>
      <w:tr w:rsidR="00870FA3" w:rsidRPr="00292608" w14:paraId="2BE4C25B" w14:textId="77777777" w:rsidTr="009E50AB">
        <w:trPr>
          <w:trHeight w:val="539"/>
        </w:trPr>
        <w:tc>
          <w:tcPr>
            <w:tcW w:w="1345" w:type="dxa"/>
          </w:tcPr>
          <w:p w14:paraId="043C5F10" w14:textId="5665EFA4" w:rsidR="00870FA3" w:rsidRPr="00292608" w:rsidRDefault="00870FA3" w:rsidP="0025292E">
            <w:pPr>
              <w:rPr>
                <w:rFonts w:ascii="Calibri" w:hAnsi="Calibri"/>
              </w:rPr>
            </w:pPr>
            <w:r w:rsidRPr="00292608">
              <w:rPr>
                <w:rFonts w:ascii="Calibri" w:hAnsi="Calibri"/>
              </w:rPr>
              <w:t>11/13-17</w:t>
            </w:r>
          </w:p>
        </w:tc>
        <w:tc>
          <w:tcPr>
            <w:tcW w:w="2070" w:type="dxa"/>
          </w:tcPr>
          <w:p w14:paraId="1B1799D1" w14:textId="75198A6D" w:rsidR="00870FA3" w:rsidRPr="00F800E2" w:rsidRDefault="00870FA3" w:rsidP="0025292E">
            <w:pPr>
              <w:rPr>
                <w:rFonts w:ascii="Calibri" w:hAnsi="Calibri"/>
              </w:rPr>
            </w:pPr>
            <w:r>
              <w:rPr>
                <w:rFonts w:ascii="Calibri" w:hAnsi="Calibri"/>
              </w:rPr>
              <w:t>Collective Memory of Movements</w:t>
            </w:r>
          </w:p>
        </w:tc>
        <w:tc>
          <w:tcPr>
            <w:tcW w:w="3240" w:type="dxa"/>
          </w:tcPr>
          <w:p w14:paraId="7374B8D2" w14:textId="0916BBEC" w:rsidR="00870FA3" w:rsidRPr="00292608" w:rsidRDefault="00ED0409" w:rsidP="0025292E">
            <w:pPr>
              <w:rPr>
                <w:rFonts w:ascii="Calibri" w:hAnsi="Calibri"/>
              </w:rPr>
            </w:pPr>
            <w:r>
              <w:rPr>
                <w:rFonts w:ascii="Calibri" w:hAnsi="Calibri"/>
              </w:rPr>
              <w:t xml:space="preserve">Doerr; </w:t>
            </w:r>
            <w:r w:rsidR="00870FA3">
              <w:rPr>
                <w:rFonts w:ascii="Calibri" w:hAnsi="Calibri"/>
              </w:rPr>
              <w:t>Hoerl</w:t>
            </w:r>
          </w:p>
        </w:tc>
        <w:tc>
          <w:tcPr>
            <w:tcW w:w="2700" w:type="dxa"/>
          </w:tcPr>
          <w:p w14:paraId="0FDEF099" w14:textId="209DAF9E" w:rsidR="00870FA3" w:rsidRPr="00292608" w:rsidRDefault="00870FA3" w:rsidP="0025292E">
            <w:pPr>
              <w:rPr>
                <w:rFonts w:ascii="Calibri" w:hAnsi="Calibri"/>
              </w:rPr>
            </w:pPr>
            <w:r>
              <w:rPr>
                <w:rFonts w:ascii="Calibri" w:hAnsi="Calibri"/>
              </w:rPr>
              <w:t>*Engagement Assignment 13</w:t>
            </w:r>
          </w:p>
          <w:p w14:paraId="5FE33E95" w14:textId="44D67203" w:rsidR="00870FA3" w:rsidRPr="00292608" w:rsidRDefault="00870FA3" w:rsidP="0025292E">
            <w:pPr>
              <w:rPr>
                <w:rFonts w:ascii="Calibri" w:hAnsi="Calibri"/>
              </w:rPr>
            </w:pPr>
          </w:p>
        </w:tc>
      </w:tr>
      <w:tr w:rsidR="00870FA3" w:rsidRPr="00292608" w14:paraId="0EF837CE" w14:textId="77777777" w:rsidTr="006A54C1">
        <w:tc>
          <w:tcPr>
            <w:tcW w:w="1345" w:type="dxa"/>
          </w:tcPr>
          <w:p w14:paraId="0200E9F0" w14:textId="0B46B41F" w:rsidR="00870FA3" w:rsidRPr="00292608" w:rsidRDefault="00870FA3" w:rsidP="0025292E">
            <w:pPr>
              <w:rPr>
                <w:rFonts w:ascii="Calibri" w:hAnsi="Calibri"/>
              </w:rPr>
            </w:pPr>
            <w:r w:rsidRPr="00292608">
              <w:rPr>
                <w:rFonts w:ascii="Calibri" w:hAnsi="Calibri"/>
              </w:rPr>
              <w:t>11/20-24</w:t>
            </w:r>
          </w:p>
        </w:tc>
        <w:tc>
          <w:tcPr>
            <w:tcW w:w="8010" w:type="dxa"/>
            <w:gridSpan w:val="3"/>
          </w:tcPr>
          <w:p w14:paraId="2E15A218" w14:textId="51CE817B" w:rsidR="00870FA3" w:rsidRPr="00292608" w:rsidRDefault="00870FA3" w:rsidP="0025292E">
            <w:pPr>
              <w:rPr>
                <w:rFonts w:ascii="Calibri" w:hAnsi="Calibri"/>
                <w:b/>
                <w:i/>
              </w:rPr>
            </w:pPr>
            <w:r w:rsidRPr="00292608">
              <w:rPr>
                <w:rFonts w:ascii="Calibri" w:hAnsi="Calibri"/>
                <w:b/>
                <w:i/>
              </w:rPr>
              <w:t>Thanksgiving Break</w:t>
            </w:r>
          </w:p>
        </w:tc>
      </w:tr>
      <w:tr w:rsidR="00870FA3" w:rsidRPr="00292608" w14:paraId="1302542E" w14:textId="77777777" w:rsidTr="009E50AB">
        <w:tc>
          <w:tcPr>
            <w:tcW w:w="1345" w:type="dxa"/>
          </w:tcPr>
          <w:p w14:paraId="63819F71" w14:textId="35B283EC" w:rsidR="00870FA3" w:rsidRPr="00292608" w:rsidRDefault="00870FA3" w:rsidP="0025292E">
            <w:pPr>
              <w:rPr>
                <w:rFonts w:ascii="Calibri" w:hAnsi="Calibri"/>
              </w:rPr>
            </w:pPr>
            <w:r w:rsidRPr="00292608">
              <w:rPr>
                <w:rFonts w:ascii="Calibri" w:hAnsi="Calibri"/>
              </w:rPr>
              <w:t>11/27-12/1</w:t>
            </w:r>
          </w:p>
        </w:tc>
        <w:tc>
          <w:tcPr>
            <w:tcW w:w="2070" w:type="dxa"/>
          </w:tcPr>
          <w:p w14:paraId="7ECEA86F" w14:textId="74492C9C" w:rsidR="00870FA3" w:rsidRPr="008E662E" w:rsidRDefault="00870FA3" w:rsidP="0025292E">
            <w:pPr>
              <w:rPr>
                <w:rFonts w:ascii="Calibri" w:hAnsi="Calibri"/>
              </w:rPr>
            </w:pPr>
            <w:r w:rsidRPr="008E662E">
              <w:rPr>
                <w:rFonts w:ascii="Calibri" w:hAnsi="Calibri"/>
              </w:rPr>
              <w:t>Movement Presentations</w:t>
            </w:r>
            <w:r>
              <w:rPr>
                <w:rFonts w:ascii="Calibri" w:hAnsi="Calibri"/>
              </w:rPr>
              <w:t xml:space="preserve"> due Monday by 8am CST</w:t>
            </w:r>
          </w:p>
        </w:tc>
        <w:tc>
          <w:tcPr>
            <w:tcW w:w="3240" w:type="dxa"/>
          </w:tcPr>
          <w:p w14:paraId="5920AA3A" w14:textId="1733A7B4" w:rsidR="00870FA3" w:rsidRPr="00292608" w:rsidRDefault="00870FA3" w:rsidP="0025292E">
            <w:pPr>
              <w:rPr>
                <w:rFonts w:ascii="Calibri" w:hAnsi="Calibri"/>
              </w:rPr>
            </w:pPr>
          </w:p>
        </w:tc>
        <w:tc>
          <w:tcPr>
            <w:tcW w:w="2700" w:type="dxa"/>
          </w:tcPr>
          <w:p w14:paraId="552F4F4E" w14:textId="284B4576" w:rsidR="00870FA3" w:rsidRPr="00870FA3" w:rsidRDefault="00414BEE" w:rsidP="0025292E">
            <w:pPr>
              <w:rPr>
                <w:rFonts w:ascii="Calibri" w:hAnsi="Calibri"/>
              </w:rPr>
            </w:pPr>
            <w:r>
              <w:rPr>
                <w:rFonts w:ascii="Calibri" w:hAnsi="Calibri"/>
              </w:rPr>
              <w:t>*</w:t>
            </w:r>
            <w:r w:rsidR="00870FA3">
              <w:rPr>
                <w:rFonts w:ascii="Calibri" w:hAnsi="Calibri"/>
              </w:rPr>
              <w:t>Movement Engagement due Friday by 5pm CST</w:t>
            </w:r>
          </w:p>
        </w:tc>
      </w:tr>
      <w:tr w:rsidR="00870FA3" w:rsidRPr="00292608" w14:paraId="0683610F" w14:textId="77777777" w:rsidTr="009E50AB">
        <w:tc>
          <w:tcPr>
            <w:tcW w:w="1345" w:type="dxa"/>
          </w:tcPr>
          <w:p w14:paraId="3FF9BE55" w14:textId="2C7B6A7E" w:rsidR="00870FA3" w:rsidRPr="00292608" w:rsidRDefault="00870FA3" w:rsidP="0025292E">
            <w:pPr>
              <w:rPr>
                <w:rFonts w:ascii="Calibri" w:hAnsi="Calibri"/>
              </w:rPr>
            </w:pPr>
            <w:r w:rsidRPr="00292608">
              <w:rPr>
                <w:rFonts w:ascii="Calibri" w:hAnsi="Calibri"/>
              </w:rPr>
              <w:t>12/8</w:t>
            </w:r>
          </w:p>
        </w:tc>
        <w:tc>
          <w:tcPr>
            <w:tcW w:w="2070" w:type="dxa"/>
          </w:tcPr>
          <w:p w14:paraId="6B0798F8" w14:textId="5B17E452" w:rsidR="00870FA3" w:rsidRPr="008E662E" w:rsidRDefault="00870FA3" w:rsidP="0025292E">
            <w:pPr>
              <w:rPr>
                <w:rFonts w:ascii="Calibri" w:hAnsi="Calibri"/>
              </w:rPr>
            </w:pPr>
            <w:r>
              <w:rPr>
                <w:rFonts w:ascii="Calibri" w:hAnsi="Calibri"/>
              </w:rPr>
              <w:t>Exam II</w:t>
            </w:r>
          </w:p>
        </w:tc>
        <w:tc>
          <w:tcPr>
            <w:tcW w:w="3240" w:type="dxa"/>
          </w:tcPr>
          <w:p w14:paraId="1D8456FC" w14:textId="77777777" w:rsidR="00870FA3" w:rsidRPr="00292608" w:rsidRDefault="00870FA3" w:rsidP="0025292E">
            <w:pPr>
              <w:rPr>
                <w:rFonts w:ascii="Calibri" w:hAnsi="Calibri"/>
              </w:rPr>
            </w:pPr>
          </w:p>
        </w:tc>
        <w:tc>
          <w:tcPr>
            <w:tcW w:w="2700" w:type="dxa"/>
          </w:tcPr>
          <w:p w14:paraId="7909C2CE" w14:textId="7488C1E8" w:rsidR="00870FA3" w:rsidRPr="00292608" w:rsidRDefault="00870FA3" w:rsidP="0025292E">
            <w:pPr>
              <w:rPr>
                <w:rFonts w:ascii="Calibri" w:hAnsi="Calibri"/>
              </w:rPr>
            </w:pPr>
            <w:r w:rsidRPr="00292608">
              <w:rPr>
                <w:rFonts w:ascii="Calibri" w:hAnsi="Calibri"/>
              </w:rPr>
              <w:t>*</w:t>
            </w:r>
            <w:r>
              <w:rPr>
                <w:rFonts w:ascii="Calibri" w:hAnsi="Calibri"/>
              </w:rPr>
              <w:t>Exam II or Paper Due</w:t>
            </w:r>
          </w:p>
        </w:tc>
      </w:tr>
    </w:tbl>
    <w:p w14:paraId="5B643151" w14:textId="77777777" w:rsidR="00731FBB" w:rsidRPr="00292608" w:rsidRDefault="00731FBB" w:rsidP="0025292E">
      <w:pPr>
        <w:rPr>
          <w:rFonts w:ascii="Calibri" w:hAnsi="Calibri"/>
        </w:rPr>
      </w:pPr>
    </w:p>
    <w:p w14:paraId="0F0CC1FB" w14:textId="77777777" w:rsidR="00247F68" w:rsidRPr="00292608" w:rsidRDefault="00247F68" w:rsidP="0025292E">
      <w:pPr>
        <w:rPr>
          <w:rFonts w:ascii="Calibri" w:hAnsi="Calibri"/>
        </w:rPr>
      </w:pPr>
    </w:p>
    <w:p w14:paraId="31434909" w14:textId="77777777" w:rsidR="00AA4212" w:rsidRPr="00292608" w:rsidRDefault="00AA4212" w:rsidP="0025292E">
      <w:pPr>
        <w:ind w:left="720" w:hanging="720"/>
        <w:jc w:val="center"/>
        <w:rPr>
          <w:rFonts w:ascii="Calibri" w:eastAsia="Times New Roman" w:hAnsi="Calibri"/>
          <w:lang w:bidi="x-none"/>
        </w:rPr>
      </w:pPr>
    </w:p>
    <w:p w14:paraId="3D668871" w14:textId="77777777" w:rsidR="008A336E" w:rsidRDefault="008A336E">
      <w:pPr>
        <w:rPr>
          <w:rFonts w:ascii="Calibri" w:hAnsi="Calibri"/>
          <w:b/>
          <w:color w:val="000000" w:themeColor="text1"/>
        </w:rPr>
      </w:pPr>
      <w:r>
        <w:rPr>
          <w:rFonts w:ascii="Calibri" w:hAnsi="Calibri"/>
          <w:b/>
          <w:color w:val="000000" w:themeColor="text1"/>
        </w:rPr>
        <w:br w:type="page"/>
      </w:r>
    </w:p>
    <w:p w14:paraId="1AE8A78D" w14:textId="31705480" w:rsidR="008A336E" w:rsidRPr="00301841" w:rsidRDefault="008A336E" w:rsidP="008A336E">
      <w:pPr>
        <w:ind w:left="720" w:hanging="720"/>
        <w:jc w:val="center"/>
        <w:rPr>
          <w:rFonts w:ascii="Calibri" w:hAnsi="Calibri"/>
          <w:color w:val="000000" w:themeColor="text1"/>
        </w:rPr>
      </w:pPr>
      <w:r w:rsidRPr="00301841">
        <w:rPr>
          <w:rFonts w:ascii="Calibri" w:hAnsi="Calibri"/>
          <w:b/>
          <w:color w:val="000000" w:themeColor="text1"/>
        </w:rPr>
        <w:lastRenderedPageBreak/>
        <w:t>Readings, Films, and Music</w:t>
      </w:r>
    </w:p>
    <w:p w14:paraId="6A707D4C" w14:textId="77777777" w:rsidR="008A336E" w:rsidRPr="00301841" w:rsidRDefault="008A336E" w:rsidP="008A336E">
      <w:pPr>
        <w:ind w:left="720" w:hanging="720"/>
        <w:rPr>
          <w:rFonts w:ascii="Calibri" w:hAnsi="Calibri"/>
          <w:color w:val="000000" w:themeColor="text1"/>
        </w:rPr>
      </w:pPr>
    </w:p>
    <w:p w14:paraId="7883CBD6"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“A Brief History of Revolution.” </w:t>
      </w:r>
      <w:r w:rsidRPr="00301841">
        <w:rPr>
          <w:rFonts w:ascii="Calibri" w:hAnsi="Calibri"/>
          <w:i/>
          <w:color w:val="000000" w:themeColor="text1"/>
        </w:rPr>
        <w:t>Adbusters</w:t>
      </w:r>
      <w:r w:rsidRPr="00301841">
        <w:rPr>
          <w:rFonts w:ascii="Calibri" w:hAnsi="Calibri"/>
          <w:color w:val="000000" w:themeColor="text1"/>
        </w:rPr>
        <w:t xml:space="preserve">, 1 September 2010. </w:t>
      </w:r>
      <w:hyperlink r:id="rId17" w:history="1">
        <w:r w:rsidRPr="00301841">
          <w:rPr>
            <w:rStyle w:val="Hyperlink"/>
            <w:rFonts w:ascii="Calibri" w:hAnsi="Calibri"/>
            <w:color w:val="000000" w:themeColor="text1"/>
          </w:rPr>
          <w:t>https://www.adbusters.org/magazine/92/brief-history-revolution.html</w:t>
        </w:r>
      </w:hyperlink>
    </w:p>
    <w:p w14:paraId="732FBAEA" w14:textId="77777777" w:rsidR="008A336E" w:rsidRPr="00301841" w:rsidRDefault="008A336E" w:rsidP="008A336E">
      <w:pPr>
        <w:widowControl w:val="0"/>
        <w:autoSpaceDE w:val="0"/>
        <w:autoSpaceDN w:val="0"/>
        <w:adjustRightInd w:val="0"/>
        <w:spacing w:after="240" w:line="360" w:lineRule="atLeast"/>
        <w:rPr>
          <w:rFonts w:ascii="Calibri" w:hAnsi="Calibri" w:cs="Times"/>
          <w:color w:val="000000" w:themeColor="text1"/>
        </w:rPr>
      </w:pPr>
      <w:r w:rsidRPr="00301841">
        <w:rPr>
          <w:rFonts w:ascii="Calibri" w:hAnsi="Calibri"/>
          <w:color w:val="000000" w:themeColor="text1"/>
        </w:rPr>
        <w:t xml:space="preserve">Anderson, Kurt. “The Protestor.” </w:t>
      </w:r>
      <w:r w:rsidRPr="00301841">
        <w:rPr>
          <w:rFonts w:ascii="Calibri" w:hAnsi="Calibri" w:cs="Times"/>
          <w:i/>
          <w:iCs/>
          <w:color w:val="000000" w:themeColor="text1"/>
        </w:rPr>
        <w:t>Time</w:t>
      </w:r>
      <w:r w:rsidRPr="00301841">
        <w:rPr>
          <w:rFonts w:ascii="Calibri" w:hAnsi="Calibri"/>
          <w:color w:val="000000" w:themeColor="text1"/>
        </w:rPr>
        <w:t>, 14 December 2011.</w:t>
      </w:r>
      <w:r w:rsidRPr="00301841">
        <w:rPr>
          <w:rFonts w:ascii="MS Mincho" w:eastAsia="MS Mincho" w:hAnsi="MS Mincho" w:cs="MS Mincho"/>
          <w:color w:val="000000" w:themeColor="text1"/>
        </w:rPr>
        <w:t> </w:t>
      </w:r>
    </w:p>
    <w:p w14:paraId="09228BB0" w14:textId="77777777" w:rsidR="008A336E" w:rsidRPr="00301841" w:rsidRDefault="00E82221" w:rsidP="008A336E">
      <w:pPr>
        <w:spacing w:line="480" w:lineRule="auto"/>
        <w:ind w:left="720" w:hanging="720"/>
        <w:rPr>
          <w:rFonts w:ascii="Calibri" w:hAnsi="Calibri"/>
          <w:color w:val="000000" w:themeColor="text1"/>
        </w:rPr>
      </w:pPr>
      <w:hyperlink r:id="rId18" w:history="1">
        <w:r w:rsidR="008A336E" w:rsidRPr="00301841">
          <w:rPr>
            <w:rStyle w:val="Hyperlink"/>
            <w:rFonts w:ascii="Calibri" w:hAnsi="Calibri"/>
            <w:color w:val="000000" w:themeColor="text1"/>
          </w:rPr>
          <w:t>http://content.time.com/time/specials/packages/article/0,28804,2101745_2102132_2102373,00.html</w:t>
        </w:r>
      </w:hyperlink>
      <w:r w:rsidR="008A336E" w:rsidRPr="00301841">
        <w:rPr>
          <w:rFonts w:ascii="Calibri" w:hAnsi="Calibri"/>
          <w:color w:val="000000" w:themeColor="text1"/>
        </w:rPr>
        <w:t xml:space="preserve"> </w:t>
      </w:r>
    </w:p>
    <w:p w14:paraId="0D5588FA"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Asenas, Jennifer, Bryan J. McCann, Kathleen Feyh, and Dana Cloud. “Saving Kenneth Foster: Speaking with Others in the Belly of the Beast of Capital Punishment.” In </w:t>
      </w:r>
      <w:r w:rsidRPr="00301841">
        <w:rPr>
          <w:rFonts w:ascii="Calibri" w:hAnsi="Calibri"/>
          <w:i/>
          <w:color w:val="000000" w:themeColor="text1"/>
        </w:rPr>
        <w:t>Communication Activism, Volume3: Struggling for Social Justice Amidst Difference</w:t>
      </w:r>
      <w:r w:rsidRPr="00301841">
        <w:rPr>
          <w:rFonts w:ascii="Calibri" w:hAnsi="Calibri"/>
          <w:color w:val="000000" w:themeColor="text1"/>
        </w:rPr>
        <w:t>, pp. 261-90. New York: Hampton Press, 2012.</w:t>
      </w:r>
    </w:p>
    <w:p w14:paraId="25748E7A" w14:textId="77777777" w:rsidR="008A336E" w:rsidRDefault="008A336E" w:rsidP="008A336E">
      <w:pPr>
        <w:spacing w:line="480" w:lineRule="auto"/>
        <w:ind w:left="720" w:hanging="720"/>
        <w:rPr>
          <w:rFonts w:ascii="Calibri" w:hAnsi="Calibri"/>
          <w:color w:val="000000" w:themeColor="text1"/>
        </w:rPr>
      </w:pPr>
      <w:r>
        <w:rPr>
          <w:rFonts w:ascii="Calibri" w:hAnsi="Calibri"/>
          <w:color w:val="000000" w:themeColor="text1"/>
        </w:rPr>
        <w:t xml:space="preserve">Barstow, David. Tea Party Lights Fuse for Rebellion on the Right. The New York Times, 15 February, 2010. </w:t>
      </w:r>
      <w:hyperlink r:id="rId19" w:history="1">
        <w:r w:rsidRPr="002B4CDB">
          <w:rPr>
            <w:rStyle w:val="Hyperlink"/>
            <w:rFonts w:ascii="Calibri" w:hAnsi="Calibri"/>
          </w:rPr>
          <w:t>http://www.nytimes.com/2010/02/16/us/politics/16teaparty.html?pagewanted=all</w:t>
        </w:r>
      </w:hyperlink>
      <w:r>
        <w:rPr>
          <w:rFonts w:ascii="Calibri" w:hAnsi="Calibri"/>
          <w:color w:val="000000" w:themeColor="text1"/>
        </w:rPr>
        <w:t xml:space="preserve"> </w:t>
      </w:r>
    </w:p>
    <w:p w14:paraId="038AA5E1"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Bhatia, Pooja. “American Populism is Back – On Both Sides of the Aisle.” </w:t>
      </w:r>
      <w:r w:rsidRPr="00301841">
        <w:rPr>
          <w:rFonts w:ascii="Calibri" w:hAnsi="Calibri"/>
          <w:i/>
          <w:color w:val="000000" w:themeColor="text1"/>
        </w:rPr>
        <w:t>USA Today</w:t>
      </w:r>
      <w:r w:rsidRPr="00301841">
        <w:rPr>
          <w:rFonts w:ascii="Calibri" w:hAnsi="Calibri"/>
          <w:color w:val="000000" w:themeColor="text1"/>
        </w:rPr>
        <w:t xml:space="preserve">, 4 August 2014. </w:t>
      </w:r>
      <w:hyperlink r:id="rId20" w:history="1">
        <w:r w:rsidRPr="00301841">
          <w:rPr>
            <w:rStyle w:val="Hyperlink"/>
            <w:rFonts w:ascii="Calibri" w:hAnsi="Calibri"/>
            <w:color w:val="000000" w:themeColor="text1"/>
          </w:rPr>
          <w:t>http://www.usatoday.com/story/news/nation/2014/08/04/ozy-american-populism/13569321/</w:t>
        </w:r>
      </w:hyperlink>
    </w:p>
    <w:p w14:paraId="790A6E1E"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Boggs, Grace Lee. </w:t>
      </w:r>
      <w:r w:rsidRPr="00301841">
        <w:rPr>
          <w:rFonts w:ascii="Calibri" w:hAnsi="Calibri"/>
          <w:i/>
          <w:color w:val="000000" w:themeColor="text1"/>
        </w:rPr>
        <w:t>The Next American Revolution: Sustainable Activism for the Twenty-First Century</w:t>
      </w:r>
      <w:r w:rsidRPr="00301841">
        <w:rPr>
          <w:rFonts w:ascii="Calibri" w:hAnsi="Calibri"/>
          <w:color w:val="000000" w:themeColor="text1"/>
        </w:rPr>
        <w:t>. Berkeley: University of California Press.</w:t>
      </w:r>
    </w:p>
    <w:p w14:paraId="202F7CBF"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Bowers, John W., Donovan J. Ochs, and Richard J. Jensen. </w:t>
      </w:r>
      <w:r w:rsidRPr="00301841">
        <w:rPr>
          <w:rFonts w:ascii="Calibri" w:hAnsi="Calibri"/>
          <w:i/>
          <w:color w:val="000000" w:themeColor="text1"/>
        </w:rPr>
        <w:t>The Rhetoric of Agitation and Control</w:t>
      </w:r>
      <w:r w:rsidRPr="00301841">
        <w:rPr>
          <w:rFonts w:ascii="Calibri" w:hAnsi="Calibri"/>
          <w:color w:val="000000" w:themeColor="text1"/>
        </w:rPr>
        <w:t>, 2nd Edition. Long Grove, IL: Waveland Press.</w:t>
      </w:r>
    </w:p>
    <w:p w14:paraId="58D16B00" w14:textId="77777777" w:rsidR="008A336E" w:rsidRDefault="008A336E" w:rsidP="008A336E">
      <w:pPr>
        <w:spacing w:line="480" w:lineRule="auto"/>
        <w:ind w:left="720" w:hanging="720"/>
        <w:rPr>
          <w:rFonts w:ascii="Calibri" w:hAnsi="Calibri"/>
          <w:color w:val="000000" w:themeColor="text1"/>
        </w:rPr>
      </w:pPr>
      <w:r>
        <w:rPr>
          <w:rFonts w:ascii="Calibri" w:hAnsi="Calibri"/>
          <w:color w:val="000000" w:themeColor="text1"/>
        </w:rPr>
        <w:lastRenderedPageBreak/>
        <w:t xml:space="preserve">Brydum, Sunnivie. “Focus on the Family leader: We lost the entire culture war.” </w:t>
      </w:r>
      <w:r w:rsidRPr="00597707">
        <w:rPr>
          <w:rFonts w:ascii="Calibri" w:hAnsi="Calibri"/>
          <w:i/>
          <w:color w:val="000000" w:themeColor="text1"/>
        </w:rPr>
        <w:t>Advocate</w:t>
      </w:r>
      <w:r>
        <w:rPr>
          <w:rFonts w:ascii="Calibri" w:hAnsi="Calibri"/>
          <w:color w:val="000000" w:themeColor="text1"/>
        </w:rPr>
        <w:t xml:space="preserve">, 3 December, 2015.  </w:t>
      </w:r>
      <w:hyperlink r:id="rId21" w:history="1">
        <w:r w:rsidRPr="002B4CDB">
          <w:rPr>
            <w:rStyle w:val="Hyperlink"/>
            <w:rFonts w:ascii="Calibri" w:hAnsi="Calibri"/>
          </w:rPr>
          <w:t>https://www.advocate.com/marriage-equality/2015/12/03/watch-focus-family-founder-says-we-lost-entire-culture-war</w:t>
        </w:r>
      </w:hyperlink>
      <w:r>
        <w:rPr>
          <w:rFonts w:ascii="Calibri" w:hAnsi="Calibri"/>
          <w:color w:val="000000" w:themeColor="text1"/>
        </w:rPr>
        <w:t xml:space="preserve"> </w:t>
      </w:r>
    </w:p>
    <w:p w14:paraId="7502C101"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Carmichael, Stokely. “Black Power,” 29 October 1966. </w:t>
      </w:r>
      <w:hyperlink r:id="rId22" w:history="1">
        <w:r w:rsidRPr="00301841">
          <w:rPr>
            <w:rStyle w:val="Hyperlink"/>
            <w:rFonts w:ascii="Calibri" w:hAnsi="Calibri"/>
            <w:color w:val="000000" w:themeColor="text1"/>
          </w:rPr>
          <w:t>http://voicesofdemocracy.umd.edu/carmichael-black-power-speech-text/</w:t>
        </w:r>
      </w:hyperlink>
    </w:p>
    <w:p w14:paraId="05B333AF" w14:textId="77777777" w:rsidR="008A336E" w:rsidRDefault="008A336E" w:rsidP="008A336E">
      <w:pPr>
        <w:spacing w:line="480" w:lineRule="auto"/>
        <w:ind w:left="720" w:hanging="720"/>
        <w:rPr>
          <w:rFonts w:ascii="Calibri" w:hAnsi="Calibri"/>
          <w:color w:val="000000" w:themeColor="text1"/>
        </w:rPr>
      </w:pPr>
      <w:r>
        <w:rPr>
          <w:rFonts w:ascii="Calibri" w:hAnsi="Calibri"/>
          <w:color w:val="000000" w:themeColor="text1"/>
        </w:rPr>
        <w:t xml:space="preserve">Chenoweth, Erica. “The Success of nonviolent civil resistance.” YouTube.com, 4 November 2013. </w:t>
      </w:r>
      <w:hyperlink r:id="rId23" w:history="1">
        <w:r w:rsidRPr="002B4CDB">
          <w:rPr>
            <w:rStyle w:val="Hyperlink"/>
            <w:rFonts w:ascii="Calibri" w:hAnsi="Calibri"/>
          </w:rPr>
          <w:t>https://www.youtube.com/watch?v=YJSehRlU34w</w:t>
        </w:r>
      </w:hyperlink>
      <w:r>
        <w:rPr>
          <w:rFonts w:ascii="Calibri" w:hAnsi="Calibri"/>
          <w:color w:val="000000" w:themeColor="text1"/>
        </w:rPr>
        <w:t xml:space="preserve"> </w:t>
      </w:r>
    </w:p>
    <w:p w14:paraId="46D27ED7" w14:textId="77777777" w:rsidR="008A336E" w:rsidRDefault="008A336E" w:rsidP="008A336E">
      <w:pPr>
        <w:spacing w:line="480" w:lineRule="auto"/>
        <w:ind w:left="720" w:hanging="720"/>
        <w:rPr>
          <w:rFonts w:ascii="Calibri" w:hAnsi="Calibri"/>
          <w:color w:val="000000" w:themeColor="text1"/>
        </w:rPr>
      </w:pPr>
      <w:r>
        <w:rPr>
          <w:rFonts w:ascii="Calibri" w:hAnsi="Calibri"/>
          <w:color w:val="000000" w:themeColor="text1"/>
        </w:rPr>
        <w:t xml:space="preserve">Chow, Toby. “Social Movements – a primer.” Youtube.com, 2 May, 2013. </w:t>
      </w:r>
      <w:hyperlink r:id="rId24" w:history="1">
        <w:r w:rsidRPr="002B4CDB">
          <w:rPr>
            <w:rStyle w:val="Hyperlink"/>
            <w:rFonts w:ascii="Calibri" w:hAnsi="Calibri"/>
          </w:rPr>
          <w:t>https://www.youtube.com/watch?v=Yw13pS7qB7w</w:t>
        </w:r>
      </w:hyperlink>
      <w:r>
        <w:rPr>
          <w:rFonts w:ascii="Calibri" w:hAnsi="Calibri"/>
          <w:color w:val="000000" w:themeColor="text1"/>
        </w:rPr>
        <w:t xml:space="preserve"> </w:t>
      </w:r>
    </w:p>
    <w:p w14:paraId="1458D5C6"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Churchill, Ward, and Jim Vander Wall. </w:t>
      </w:r>
      <w:r w:rsidRPr="00301841">
        <w:rPr>
          <w:rFonts w:ascii="Calibri" w:hAnsi="Calibri"/>
          <w:i/>
          <w:color w:val="000000" w:themeColor="text1"/>
        </w:rPr>
        <w:t>The COINTELPRO Papers: Documents from the FBI’s Secret War against Dissent in the United States</w:t>
      </w:r>
      <w:r w:rsidRPr="00301841">
        <w:rPr>
          <w:rFonts w:ascii="Calibri" w:hAnsi="Calibri"/>
          <w:color w:val="000000" w:themeColor="text1"/>
        </w:rPr>
        <w:t>. Cambridge, MA: South End Press, 2002.</w:t>
      </w:r>
    </w:p>
    <w:p w14:paraId="2F0DD456"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Coates, Ta-Nehisi. “Nonviolence as Compliance.” </w:t>
      </w:r>
      <w:r w:rsidRPr="00301841">
        <w:rPr>
          <w:rFonts w:ascii="Calibri" w:hAnsi="Calibri"/>
          <w:i/>
          <w:color w:val="000000" w:themeColor="text1"/>
        </w:rPr>
        <w:t>The Atlantic</w:t>
      </w:r>
      <w:r w:rsidRPr="00301841">
        <w:rPr>
          <w:rFonts w:ascii="Calibri" w:hAnsi="Calibri"/>
          <w:color w:val="000000" w:themeColor="text1"/>
        </w:rPr>
        <w:t xml:space="preserve">, 27 April 2015, </w:t>
      </w:r>
      <w:hyperlink r:id="rId25" w:history="1">
        <w:r w:rsidRPr="00301841">
          <w:rPr>
            <w:rStyle w:val="Hyperlink"/>
            <w:rFonts w:ascii="Calibri" w:hAnsi="Calibri"/>
            <w:color w:val="000000" w:themeColor="text1"/>
          </w:rPr>
          <w:t>http://www.theatlantic.com/politics/archive/2015/04/nonviolence-as-compliance/391640/</w:t>
        </w:r>
      </w:hyperlink>
    </w:p>
    <w:p w14:paraId="4097C50D"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Cole, Teju. “The White-Savior Industrial Complex.” </w:t>
      </w:r>
      <w:r w:rsidRPr="00301841">
        <w:rPr>
          <w:rFonts w:ascii="Calibri" w:hAnsi="Calibri"/>
          <w:i/>
          <w:color w:val="000000" w:themeColor="text1"/>
        </w:rPr>
        <w:t>The Atlantic</w:t>
      </w:r>
      <w:r w:rsidRPr="00301841">
        <w:rPr>
          <w:rFonts w:ascii="Calibri" w:hAnsi="Calibri"/>
          <w:color w:val="000000" w:themeColor="text1"/>
        </w:rPr>
        <w:t xml:space="preserve">, 21 March 2012. </w:t>
      </w:r>
      <w:hyperlink r:id="rId26" w:history="1">
        <w:r w:rsidRPr="00301841">
          <w:rPr>
            <w:rStyle w:val="Hyperlink"/>
            <w:rFonts w:ascii="Calibri" w:hAnsi="Calibri"/>
            <w:color w:val="000000" w:themeColor="text1"/>
          </w:rPr>
          <w:t>http://www.theatlantic.com/international/archive/2012/03/the-white-savior-industrial-complex/254843/</w:t>
        </w:r>
      </w:hyperlink>
    </w:p>
    <w:p w14:paraId="196F6D73" w14:textId="77777777" w:rsidR="008A336E" w:rsidRDefault="008A336E" w:rsidP="008A336E">
      <w:pPr>
        <w:spacing w:line="480" w:lineRule="auto"/>
        <w:ind w:left="720" w:hanging="720"/>
        <w:rPr>
          <w:rFonts w:ascii="Calibri" w:hAnsi="Calibri"/>
          <w:color w:val="000000" w:themeColor="text1"/>
        </w:rPr>
      </w:pPr>
      <w:r>
        <w:rPr>
          <w:rFonts w:ascii="Calibri" w:hAnsi="Calibri"/>
          <w:color w:val="000000" w:themeColor="text1"/>
        </w:rPr>
        <w:t xml:space="preserve">D’Addario, Daniel. “Why the Kendall Jenner Pepsi Ad Was Such a Glaring Misstep.” </w:t>
      </w:r>
      <w:r w:rsidRPr="00B91118">
        <w:rPr>
          <w:rFonts w:ascii="Calibri" w:hAnsi="Calibri"/>
          <w:i/>
          <w:color w:val="000000" w:themeColor="text1"/>
        </w:rPr>
        <w:t>Time</w:t>
      </w:r>
      <w:r>
        <w:rPr>
          <w:rFonts w:ascii="Calibri" w:hAnsi="Calibri"/>
          <w:i/>
          <w:color w:val="000000" w:themeColor="text1"/>
        </w:rPr>
        <w:t xml:space="preserve"> Magazine</w:t>
      </w:r>
      <w:r>
        <w:rPr>
          <w:rFonts w:ascii="Calibri" w:hAnsi="Calibri"/>
          <w:color w:val="000000" w:themeColor="text1"/>
        </w:rPr>
        <w:t xml:space="preserve">, 5 April, 2017.  </w:t>
      </w:r>
      <w:hyperlink r:id="rId27" w:history="1">
        <w:r w:rsidRPr="005572E0">
          <w:rPr>
            <w:rStyle w:val="Hyperlink"/>
            <w:rFonts w:ascii="Calibri" w:hAnsi="Calibri"/>
          </w:rPr>
          <w:t>http://time.com/4726500/pepsi-ad-kendall-jenner/</w:t>
        </w:r>
      </w:hyperlink>
      <w:r>
        <w:rPr>
          <w:rFonts w:ascii="Calibri" w:hAnsi="Calibri"/>
          <w:color w:val="000000" w:themeColor="text1"/>
        </w:rPr>
        <w:t xml:space="preserve"> </w:t>
      </w:r>
    </w:p>
    <w:p w14:paraId="62C69391"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Darsey, James. </w:t>
      </w:r>
      <w:r w:rsidRPr="00301841">
        <w:rPr>
          <w:rFonts w:ascii="Calibri" w:hAnsi="Calibri"/>
          <w:i/>
          <w:color w:val="000000" w:themeColor="text1"/>
        </w:rPr>
        <w:t>The Prophetic Radical Tradition and Radical Rhetoric in America</w:t>
      </w:r>
      <w:r w:rsidRPr="00301841">
        <w:rPr>
          <w:rFonts w:ascii="Calibri" w:hAnsi="Calibri"/>
          <w:color w:val="000000" w:themeColor="text1"/>
        </w:rPr>
        <w:t>. New York: NYU Press, 1997.</w:t>
      </w:r>
    </w:p>
    <w:p w14:paraId="771803C1"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dead prez. “Hell Yeah (Pimp the System).” </w:t>
      </w:r>
      <w:r w:rsidRPr="00301841">
        <w:rPr>
          <w:rFonts w:ascii="Calibri" w:hAnsi="Calibri"/>
          <w:i/>
          <w:color w:val="000000" w:themeColor="text1"/>
        </w:rPr>
        <w:t>RBG: Revolutionary but Gangsta</w:t>
      </w:r>
      <w:r w:rsidRPr="00301841">
        <w:rPr>
          <w:rFonts w:ascii="Calibri" w:hAnsi="Calibri"/>
          <w:color w:val="000000" w:themeColor="text1"/>
        </w:rPr>
        <w:t>. Sony Records, 2004.</w:t>
      </w:r>
    </w:p>
    <w:p w14:paraId="6F54FA66"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lastRenderedPageBreak/>
        <w:t xml:space="preserve">Dean, Jodi. “The Limits of Communication.” </w:t>
      </w:r>
      <w:r w:rsidRPr="00301841">
        <w:rPr>
          <w:rFonts w:ascii="Calibri" w:hAnsi="Calibri"/>
          <w:i/>
          <w:color w:val="000000" w:themeColor="text1"/>
        </w:rPr>
        <w:t>Guernica</w:t>
      </w:r>
      <w:r w:rsidRPr="00301841">
        <w:rPr>
          <w:rFonts w:ascii="Calibri" w:hAnsi="Calibri"/>
          <w:color w:val="000000" w:themeColor="text1"/>
        </w:rPr>
        <w:t xml:space="preserve">, 1 October 2012. </w:t>
      </w:r>
      <w:hyperlink r:id="rId28" w:history="1">
        <w:r w:rsidRPr="00301841">
          <w:rPr>
            <w:rStyle w:val="Hyperlink"/>
            <w:rFonts w:ascii="Calibri" w:hAnsi="Calibri"/>
            <w:color w:val="000000" w:themeColor="text1"/>
          </w:rPr>
          <w:t>http://www.guernicamag.com/features/the-limits-of-communication/</w:t>
        </w:r>
      </w:hyperlink>
    </w:p>
    <w:p w14:paraId="2A16FB7D"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Douglass, Frederick. “The Meaning of July Fourth for the Negro,” 5 July 1852. </w:t>
      </w:r>
      <w:hyperlink r:id="rId29" w:history="1">
        <w:r w:rsidRPr="00301841">
          <w:rPr>
            <w:rStyle w:val="Hyperlink"/>
            <w:rFonts w:ascii="Calibri" w:hAnsi="Calibri"/>
            <w:color w:val="000000" w:themeColor="text1"/>
          </w:rPr>
          <w:t>http://www.pbs.org/wgbh/aia/part4/4h2927t.html</w:t>
        </w:r>
      </w:hyperlink>
    </w:p>
    <w:p w14:paraId="4EBABB8F" w14:textId="77777777" w:rsidR="008A336E" w:rsidRDefault="008A336E" w:rsidP="008A336E">
      <w:pPr>
        <w:spacing w:line="480" w:lineRule="auto"/>
        <w:ind w:left="720" w:hanging="720"/>
        <w:rPr>
          <w:rFonts w:ascii="Calibri" w:hAnsi="Calibri"/>
          <w:color w:val="000000" w:themeColor="text1"/>
        </w:rPr>
      </w:pPr>
      <w:r>
        <w:rPr>
          <w:rFonts w:ascii="Calibri" w:hAnsi="Calibri"/>
          <w:color w:val="000000" w:themeColor="text1"/>
        </w:rPr>
        <w:t xml:space="preserve">Doerr, Nicole. “Memory and Culture in Social Movements.” In </w:t>
      </w:r>
      <w:r w:rsidRPr="009B58BA">
        <w:rPr>
          <w:rFonts w:ascii="Calibri" w:hAnsi="Calibri"/>
          <w:i/>
          <w:color w:val="000000" w:themeColor="text1"/>
        </w:rPr>
        <w:t>Conceptualizing culture in social movement research</w:t>
      </w:r>
      <w:r>
        <w:rPr>
          <w:rFonts w:ascii="Calibri" w:hAnsi="Calibri"/>
          <w:color w:val="000000" w:themeColor="text1"/>
        </w:rPr>
        <w:t xml:space="preserve">, B. Baumgarten, P. Daphi EDS. New York: Springer, 2014, pgs 206-226. </w:t>
      </w:r>
    </w:p>
    <w:p w14:paraId="6CBA2BEC"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Dupuy, Tina, and Josh Cook. “Diversity of Tactics or Divide and Conquer?” </w:t>
      </w:r>
      <w:r w:rsidRPr="00301841">
        <w:rPr>
          <w:rFonts w:ascii="Calibri" w:hAnsi="Calibri"/>
          <w:i/>
          <w:color w:val="000000" w:themeColor="text1"/>
        </w:rPr>
        <w:t>The Occupied Wall Street Journal</w:t>
      </w:r>
      <w:r w:rsidRPr="00301841">
        <w:rPr>
          <w:rFonts w:ascii="Calibri" w:hAnsi="Calibri"/>
          <w:color w:val="000000" w:themeColor="text1"/>
        </w:rPr>
        <w:t xml:space="preserve">, 4 February 2012. </w:t>
      </w:r>
      <w:hyperlink r:id="rId30" w:history="1">
        <w:r w:rsidRPr="00301841">
          <w:rPr>
            <w:rStyle w:val="Hyperlink"/>
            <w:rFonts w:ascii="Calibri" w:hAnsi="Calibri"/>
            <w:color w:val="000000" w:themeColor="text1"/>
          </w:rPr>
          <w:t>http://occupiedmedia.us/2012/02/diversity-of-tactics-or-divide-and-conquer/</w:t>
        </w:r>
      </w:hyperlink>
    </w:p>
    <w:p w14:paraId="3D33E7CF" w14:textId="77777777" w:rsidR="008A336E" w:rsidRPr="00301841" w:rsidRDefault="008A336E" w:rsidP="008A336E">
      <w:pPr>
        <w:pStyle w:val="reference"/>
        <w:spacing w:line="480" w:lineRule="auto"/>
        <w:jc w:val="left"/>
        <w:rPr>
          <w:rFonts w:ascii="Calibri" w:hAnsi="Calibri"/>
          <w:color w:val="000000" w:themeColor="text1"/>
          <w:szCs w:val="24"/>
        </w:rPr>
      </w:pPr>
      <w:r w:rsidRPr="00301841">
        <w:rPr>
          <w:rFonts w:ascii="Calibri" w:hAnsi="Calibri"/>
          <w:color w:val="000000" w:themeColor="text1"/>
          <w:szCs w:val="24"/>
        </w:rPr>
        <w:t xml:space="preserve">Dylan, Bob. “Blowin’ in the Wind.” </w:t>
      </w:r>
      <w:r w:rsidRPr="00301841">
        <w:rPr>
          <w:rFonts w:ascii="Calibri" w:hAnsi="Calibri"/>
          <w:i/>
          <w:color w:val="000000" w:themeColor="text1"/>
          <w:szCs w:val="24"/>
        </w:rPr>
        <w:t>The Freewheelin’ Bob Dylan</w:t>
      </w:r>
      <w:r w:rsidRPr="00301841">
        <w:rPr>
          <w:rFonts w:ascii="Calibri" w:hAnsi="Calibri"/>
          <w:color w:val="000000" w:themeColor="text1"/>
          <w:szCs w:val="24"/>
        </w:rPr>
        <w:t>. Columbia, 1963.</w:t>
      </w:r>
    </w:p>
    <w:p w14:paraId="0B50B968"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Dzodan, Flavia. “My Feminism Will Be Intersectional or It Will Be Bullshit!” </w:t>
      </w:r>
      <w:r w:rsidRPr="00301841">
        <w:rPr>
          <w:rFonts w:ascii="Calibri" w:hAnsi="Calibri"/>
          <w:i/>
          <w:color w:val="000000" w:themeColor="text1"/>
        </w:rPr>
        <w:t>Tiger Beatdown</w:t>
      </w:r>
      <w:r w:rsidRPr="00301841">
        <w:rPr>
          <w:rFonts w:ascii="Calibri" w:hAnsi="Calibri"/>
          <w:color w:val="000000" w:themeColor="text1"/>
        </w:rPr>
        <w:t xml:space="preserve">, 10 October 2011. </w:t>
      </w:r>
      <w:hyperlink r:id="rId31" w:history="1">
        <w:r w:rsidRPr="00301841">
          <w:rPr>
            <w:rStyle w:val="Hyperlink"/>
            <w:rFonts w:ascii="Calibri" w:hAnsi="Calibri"/>
            <w:color w:val="000000" w:themeColor="text1"/>
          </w:rPr>
          <w:t>http://tigerbeatdown.com/2011/10/10/my-feminism-will-be-intersectional-or-it-will-be-bullshit</w:t>
        </w:r>
      </w:hyperlink>
    </w:p>
    <w:p w14:paraId="32E59004" w14:textId="77777777" w:rsidR="008A336E" w:rsidRDefault="008A336E" w:rsidP="008A336E">
      <w:pPr>
        <w:spacing w:line="480" w:lineRule="auto"/>
        <w:ind w:left="720" w:hanging="720"/>
        <w:rPr>
          <w:rFonts w:ascii="Calibri" w:hAnsi="Calibri"/>
          <w:color w:val="000000" w:themeColor="text1"/>
        </w:rPr>
      </w:pPr>
      <w:r>
        <w:rPr>
          <w:rFonts w:ascii="Calibri" w:hAnsi="Calibri"/>
          <w:color w:val="000000" w:themeColor="text1"/>
        </w:rPr>
        <w:t xml:space="preserve">Faludi, Susan. </w:t>
      </w:r>
      <w:r w:rsidRPr="00BD0F56">
        <w:rPr>
          <w:rFonts w:ascii="Calibri" w:hAnsi="Calibri"/>
          <w:i/>
          <w:color w:val="000000" w:themeColor="text1"/>
        </w:rPr>
        <w:t>Backlash: The Undeclared War Against American Women</w:t>
      </w:r>
      <w:r>
        <w:rPr>
          <w:rFonts w:ascii="Calibri" w:hAnsi="Calibri"/>
          <w:color w:val="000000" w:themeColor="text1"/>
        </w:rPr>
        <w:t xml:space="preserve">. New York: Crown Publishing, 1991. </w:t>
      </w:r>
    </w:p>
    <w:p w14:paraId="2BD2BD00"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Frank, Thomas. </w:t>
      </w:r>
      <w:r w:rsidRPr="00301841">
        <w:rPr>
          <w:rFonts w:ascii="Calibri" w:hAnsi="Calibri"/>
          <w:i/>
          <w:color w:val="000000" w:themeColor="text1"/>
        </w:rPr>
        <w:t>What’s the Matter with Kansas?: How Conservatives Won the Heart of America</w:t>
      </w:r>
      <w:r w:rsidRPr="00301841">
        <w:rPr>
          <w:rFonts w:ascii="Calibri" w:hAnsi="Calibri"/>
          <w:color w:val="000000" w:themeColor="text1"/>
        </w:rPr>
        <w:t>. New York: Metropolitan/Owl.</w:t>
      </w:r>
    </w:p>
    <w:p w14:paraId="4EA970C8"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FreeQuency. “On White People, Solidarity, and (Not) Marching for Mike Brown.” </w:t>
      </w:r>
      <w:r w:rsidRPr="00301841">
        <w:rPr>
          <w:rFonts w:ascii="Calibri" w:hAnsi="Calibri"/>
          <w:i/>
          <w:color w:val="000000" w:themeColor="text1"/>
        </w:rPr>
        <w:t>FreeQuency Frequently Writes</w:t>
      </w:r>
      <w:r w:rsidRPr="00301841">
        <w:rPr>
          <w:rFonts w:ascii="Calibri" w:hAnsi="Calibri"/>
          <w:color w:val="000000" w:themeColor="text1"/>
        </w:rPr>
        <w:t xml:space="preserve">, 24 August 2014. </w:t>
      </w:r>
      <w:hyperlink r:id="rId32" w:history="1">
        <w:r w:rsidRPr="00301841">
          <w:rPr>
            <w:rStyle w:val="Hyperlink"/>
            <w:rFonts w:ascii="Calibri" w:hAnsi="Calibri"/>
            <w:color w:val="000000" w:themeColor="text1"/>
          </w:rPr>
          <w:t>http://freeqthamighty.tumblr.com/post/95573664816/on-white-people-solidarity-and-not-marching-for</w:t>
        </w:r>
      </w:hyperlink>
    </w:p>
    <w:p w14:paraId="555882F2"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lastRenderedPageBreak/>
        <w:t xml:space="preserve">Gillis, Colin R., Anders Zanichkowsky, and Karma R. </w:t>
      </w:r>
      <w:r w:rsidRPr="00301841">
        <w:rPr>
          <w:rFonts w:ascii="Calibri" w:eastAsia="Times New Roman" w:hAnsi="Calibri"/>
          <w:color w:val="000000" w:themeColor="text1"/>
        </w:rPr>
        <w:t xml:space="preserve">Chávez. “Let Them Have Weddings: Cops, Cake, and (In)equality.” </w:t>
      </w:r>
      <w:r w:rsidRPr="00301841">
        <w:rPr>
          <w:rFonts w:ascii="Calibri" w:eastAsia="Times New Roman" w:hAnsi="Calibri"/>
          <w:i/>
          <w:color w:val="000000" w:themeColor="text1"/>
        </w:rPr>
        <w:t>Madison Mutual Drift</w:t>
      </w:r>
      <w:r w:rsidRPr="00301841">
        <w:rPr>
          <w:rFonts w:ascii="Calibri" w:eastAsia="Times New Roman" w:hAnsi="Calibri"/>
          <w:color w:val="000000" w:themeColor="text1"/>
        </w:rPr>
        <w:t xml:space="preserve">, 17 June 2014. </w:t>
      </w:r>
      <w:hyperlink r:id="rId33" w:history="1">
        <w:r w:rsidRPr="00301841">
          <w:rPr>
            <w:rStyle w:val="Hyperlink"/>
            <w:rFonts w:ascii="Calibri" w:eastAsia="Times New Roman" w:hAnsi="Calibri"/>
            <w:color w:val="000000" w:themeColor="text1"/>
          </w:rPr>
          <w:t>http://www.madmutualdrift.org/2014/06/cops-cake-and-inequality.html</w:t>
        </w:r>
      </w:hyperlink>
    </w:p>
    <w:p w14:paraId="3FA45308"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Ginsberg, Allen. “America.” In his </w:t>
      </w:r>
      <w:r w:rsidRPr="00301841">
        <w:rPr>
          <w:rFonts w:ascii="Calibri" w:hAnsi="Calibri"/>
          <w:i/>
          <w:color w:val="000000" w:themeColor="text1"/>
        </w:rPr>
        <w:t>Howl and Other Poems</w:t>
      </w:r>
      <w:r w:rsidRPr="00301841">
        <w:rPr>
          <w:rFonts w:ascii="Calibri" w:hAnsi="Calibri"/>
          <w:color w:val="000000" w:themeColor="text1"/>
        </w:rPr>
        <w:t>. San Francisco: City Lights, 1956.</w:t>
      </w:r>
    </w:p>
    <w:p w14:paraId="1E1240EF"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Ginsberg, Benjamin. “Why Violence Works.” </w:t>
      </w:r>
      <w:r w:rsidRPr="00301841">
        <w:rPr>
          <w:rFonts w:ascii="Calibri" w:hAnsi="Calibri"/>
          <w:i/>
          <w:color w:val="000000" w:themeColor="text1"/>
        </w:rPr>
        <w:t>The Chronicle of Higher Education</w:t>
      </w:r>
      <w:r w:rsidRPr="00301841">
        <w:rPr>
          <w:rFonts w:ascii="Calibri" w:hAnsi="Calibri"/>
          <w:color w:val="000000" w:themeColor="text1"/>
        </w:rPr>
        <w:t xml:space="preserve">, 12 August 2013. </w:t>
      </w:r>
      <w:hyperlink r:id="rId34" w:history="1">
        <w:r w:rsidRPr="00301841">
          <w:rPr>
            <w:rStyle w:val="Hyperlink"/>
            <w:rFonts w:ascii="Calibri" w:hAnsi="Calibri"/>
            <w:color w:val="000000" w:themeColor="text1"/>
          </w:rPr>
          <w:t>http://chronicle.com/article/Why-Violence-Works/140951/</w:t>
        </w:r>
      </w:hyperlink>
    </w:p>
    <w:p w14:paraId="3D51E14C"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Gitlin, Todd. </w:t>
      </w:r>
      <w:r w:rsidRPr="00301841">
        <w:rPr>
          <w:rFonts w:ascii="Calibri" w:hAnsi="Calibri"/>
          <w:i/>
          <w:color w:val="000000" w:themeColor="text1"/>
        </w:rPr>
        <w:t>The Whole World Is Watching: Mass Media in the Making &amp; Unmaking of the New Left</w:t>
      </w:r>
      <w:r w:rsidRPr="00301841">
        <w:rPr>
          <w:rFonts w:ascii="Calibri" w:hAnsi="Calibri"/>
          <w:color w:val="000000" w:themeColor="text1"/>
        </w:rPr>
        <w:t>. Berkeley: University of California Press, 2003.</w:t>
      </w:r>
    </w:p>
    <w:p w14:paraId="093CFD99"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Goodnight, G. Thomas and David B. Hingstman. “Studies in the Public Sphere.” </w:t>
      </w:r>
      <w:r w:rsidRPr="00301841">
        <w:rPr>
          <w:rFonts w:ascii="Calibri" w:hAnsi="Calibri"/>
          <w:i/>
          <w:color w:val="000000" w:themeColor="text1"/>
        </w:rPr>
        <w:t>Quarterly Journal of Speech</w:t>
      </w:r>
      <w:r w:rsidRPr="00301841">
        <w:rPr>
          <w:rFonts w:ascii="Calibri" w:hAnsi="Calibri"/>
          <w:color w:val="000000" w:themeColor="text1"/>
        </w:rPr>
        <w:t xml:space="preserve"> 83 (1997): 351-99.</w:t>
      </w:r>
    </w:p>
    <w:p w14:paraId="03D99A06"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Gould, Deborah B. </w:t>
      </w:r>
      <w:r w:rsidRPr="00301841">
        <w:rPr>
          <w:rFonts w:ascii="Calibri" w:hAnsi="Calibri"/>
          <w:i/>
          <w:color w:val="000000" w:themeColor="text1"/>
        </w:rPr>
        <w:t>Moving Politics: Emotion and ACT UP’s Fight Against AIDS</w:t>
      </w:r>
      <w:r w:rsidRPr="00301841">
        <w:rPr>
          <w:rFonts w:ascii="Calibri" w:hAnsi="Calibri"/>
          <w:color w:val="000000" w:themeColor="text1"/>
        </w:rPr>
        <w:t>. Chicago: University of Chicago Press, 2009.</w:t>
      </w:r>
    </w:p>
    <w:p w14:paraId="4DF67793"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Gould-Wartofsky, Michael. “Five Tools the Police Are Using in Their War against Activists,” </w:t>
      </w:r>
      <w:r w:rsidRPr="00301841">
        <w:rPr>
          <w:rFonts w:ascii="Calibri" w:hAnsi="Calibri"/>
          <w:i/>
          <w:color w:val="000000" w:themeColor="text1"/>
        </w:rPr>
        <w:t>The Nation</w:t>
      </w:r>
      <w:r w:rsidRPr="00301841">
        <w:rPr>
          <w:rFonts w:ascii="Calibri" w:hAnsi="Calibri"/>
          <w:color w:val="000000" w:themeColor="text1"/>
        </w:rPr>
        <w:t xml:space="preserve">, 5 May 2015, </w:t>
      </w:r>
      <w:hyperlink r:id="rId35" w:history="1">
        <w:r w:rsidRPr="00301841">
          <w:rPr>
            <w:rStyle w:val="Hyperlink"/>
            <w:rFonts w:ascii="Calibri" w:hAnsi="Calibri"/>
            <w:color w:val="000000" w:themeColor="text1"/>
          </w:rPr>
          <w:t>http://www.thenation.com/article/5-tools-police-are-using-their-war-against-activists/</w:t>
        </w:r>
      </w:hyperlink>
    </w:p>
    <w:p w14:paraId="0356205E"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Green Day. “American Idiot.” </w:t>
      </w:r>
      <w:r w:rsidRPr="00301841">
        <w:rPr>
          <w:rFonts w:ascii="Calibri" w:hAnsi="Calibri"/>
          <w:i/>
          <w:color w:val="000000" w:themeColor="text1"/>
        </w:rPr>
        <w:t>American Idiot</w:t>
      </w:r>
      <w:r w:rsidRPr="00301841">
        <w:rPr>
          <w:rFonts w:ascii="Calibri" w:hAnsi="Calibri"/>
          <w:color w:val="000000" w:themeColor="text1"/>
        </w:rPr>
        <w:t>. Reprise, 2004.</w:t>
      </w:r>
    </w:p>
    <w:p w14:paraId="1A246116"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Gross, Terry. “Personhood in the Womb: A Constitutional Question.” </w:t>
      </w:r>
      <w:r w:rsidRPr="00301841">
        <w:rPr>
          <w:rFonts w:ascii="Calibri" w:hAnsi="Calibri"/>
          <w:i/>
          <w:color w:val="000000" w:themeColor="text1"/>
        </w:rPr>
        <w:t>NPR: Fresh Air</w:t>
      </w:r>
      <w:r w:rsidRPr="00301841">
        <w:rPr>
          <w:rFonts w:ascii="Calibri" w:hAnsi="Calibri"/>
          <w:color w:val="000000" w:themeColor="text1"/>
        </w:rPr>
        <w:t xml:space="preserve">, 21 November 2013. </w:t>
      </w:r>
      <w:hyperlink r:id="rId36" w:history="1">
        <w:r w:rsidRPr="00301841">
          <w:rPr>
            <w:rStyle w:val="Hyperlink"/>
            <w:rFonts w:ascii="Calibri" w:hAnsi="Calibri"/>
            <w:color w:val="000000" w:themeColor="text1"/>
          </w:rPr>
          <w:t>http://www.npr.org/2013/11/21/246534132/personhood-in-the-womb-a-constitutional-question</w:t>
        </w:r>
      </w:hyperlink>
    </w:p>
    <w:p w14:paraId="00AD3F8B"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Guthrie, Woddy. “This Land Is Your Land.” </w:t>
      </w:r>
      <w:r w:rsidRPr="00301841">
        <w:rPr>
          <w:rFonts w:ascii="Calibri" w:hAnsi="Calibri"/>
          <w:i/>
          <w:color w:val="000000" w:themeColor="text1"/>
        </w:rPr>
        <w:t>The Asch Recordings, Vol. 1</w:t>
      </w:r>
      <w:r w:rsidRPr="00301841">
        <w:rPr>
          <w:rFonts w:ascii="Calibri" w:hAnsi="Calibri"/>
          <w:color w:val="000000" w:themeColor="text1"/>
        </w:rPr>
        <w:t>. Smithsonian Folkways Recordings, 1999.</w:t>
      </w:r>
    </w:p>
    <w:p w14:paraId="116B73F7"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Hebdige, Dick. </w:t>
      </w:r>
      <w:r w:rsidRPr="00301841">
        <w:rPr>
          <w:rFonts w:ascii="Calibri" w:hAnsi="Calibri"/>
          <w:i/>
          <w:color w:val="000000" w:themeColor="text1"/>
        </w:rPr>
        <w:t>Subculture: The Meaning of Style</w:t>
      </w:r>
      <w:r w:rsidRPr="00301841">
        <w:rPr>
          <w:rFonts w:ascii="Calibri" w:hAnsi="Calibri"/>
          <w:color w:val="000000" w:themeColor="text1"/>
        </w:rPr>
        <w:t>. London: Routledge, 1979.</w:t>
      </w:r>
    </w:p>
    <w:p w14:paraId="624C949C"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lastRenderedPageBreak/>
        <w:t xml:space="preserve">Hedges, Chris. “The Cancer in Occupy.” </w:t>
      </w:r>
      <w:r w:rsidRPr="00301841">
        <w:rPr>
          <w:rFonts w:ascii="Calibri" w:hAnsi="Calibri"/>
          <w:i/>
          <w:color w:val="000000" w:themeColor="text1"/>
        </w:rPr>
        <w:t>Truthdig</w:t>
      </w:r>
      <w:r w:rsidRPr="00301841">
        <w:rPr>
          <w:rFonts w:ascii="Calibri" w:hAnsi="Calibri"/>
          <w:color w:val="000000" w:themeColor="text1"/>
        </w:rPr>
        <w:t xml:space="preserve">, 6 February 2012. </w:t>
      </w:r>
      <w:hyperlink r:id="rId37" w:history="1">
        <w:r w:rsidRPr="00301841">
          <w:rPr>
            <w:rStyle w:val="Hyperlink"/>
            <w:rFonts w:ascii="Calibri" w:hAnsi="Calibri"/>
            <w:color w:val="000000" w:themeColor="text1"/>
          </w:rPr>
          <w:t>http://www.truthdig.com/report/item/the_cancer_of_occupy_20120206/</w:t>
        </w:r>
      </w:hyperlink>
    </w:p>
    <w:p w14:paraId="2EEE0DC3" w14:textId="77777777" w:rsidR="008A336E"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Hernandez, Greg. “HRC’s Joe Solmonese Responds to Critics.” </w:t>
      </w:r>
      <w:r w:rsidRPr="00301841">
        <w:rPr>
          <w:rFonts w:ascii="Calibri" w:hAnsi="Calibri"/>
          <w:i/>
          <w:color w:val="000000" w:themeColor="text1"/>
        </w:rPr>
        <w:t>Greg in Hollywood</w:t>
      </w:r>
      <w:r w:rsidRPr="00301841">
        <w:rPr>
          <w:rFonts w:ascii="Calibri" w:hAnsi="Calibri"/>
          <w:color w:val="000000" w:themeColor="text1"/>
        </w:rPr>
        <w:t xml:space="preserve">, 14 October 2009. </w:t>
      </w:r>
      <w:hyperlink r:id="rId38" w:history="1">
        <w:r w:rsidRPr="00301841">
          <w:rPr>
            <w:rStyle w:val="Hyperlink"/>
            <w:rFonts w:ascii="Calibri" w:hAnsi="Calibri"/>
            <w:color w:val="000000" w:themeColor="text1"/>
          </w:rPr>
          <w:t>http://greginhollywood.com/hrcs-joe-solmonese-responds-to-critics-14030</w:t>
        </w:r>
      </w:hyperlink>
    </w:p>
    <w:p w14:paraId="7D92AEFA" w14:textId="77777777" w:rsidR="008A336E" w:rsidRPr="005E2961" w:rsidRDefault="008A336E" w:rsidP="008A336E">
      <w:pPr>
        <w:spacing w:line="480" w:lineRule="auto"/>
        <w:ind w:left="720" w:hanging="720"/>
        <w:rPr>
          <w:rFonts w:ascii="Calibri" w:hAnsi="Calibri"/>
          <w:color w:val="000000" w:themeColor="text1"/>
        </w:rPr>
      </w:pPr>
      <w:r w:rsidRPr="005E2961">
        <w:rPr>
          <w:rFonts w:ascii="Calibri" w:eastAsia="ArialUnicodeMS" w:hAnsi="Calibri" w:cs="ArialUnicodeMS"/>
        </w:rPr>
        <w:t xml:space="preserve">Hoerl, Kristen. (2009) Burning Mississippi into Memory? Cinematic Amnesia as a Resource for Remembering Civil Rights, Critical Studies in Media Communication, 26:1, 54-79 </w:t>
      </w:r>
    </w:p>
    <w:p w14:paraId="7F4FB569"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Holiday, Billy. “Strange Fruit.” </w:t>
      </w:r>
      <w:r w:rsidRPr="00301841">
        <w:rPr>
          <w:rFonts w:ascii="Calibri" w:hAnsi="Calibri"/>
          <w:i/>
          <w:color w:val="000000" w:themeColor="text1"/>
        </w:rPr>
        <w:t>Strange Fruit</w:t>
      </w:r>
      <w:r w:rsidRPr="00301841">
        <w:rPr>
          <w:rFonts w:ascii="Calibri" w:hAnsi="Calibri"/>
          <w:color w:val="000000" w:themeColor="text1"/>
        </w:rPr>
        <w:t>. Commodore, 1939.</w:t>
      </w:r>
    </w:p>
    <w:p w14:paraId="2FEF8271"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i/>
          <w:color w:val="000000" w:themeColor="text1"/>
        </w:rPr>
        <w:t>Jesus Camp</w:t>
      </w:r>
      <w:r w:rsidRPr="00301841">
        <w:rPr>
          <w:rFonts w:ascii="Calibri" w:hAnsi="Calibri"/>
          <w:color w:val="000000" w:themeColor="text1"/>
        </w:rPr>
        <w:t>. Directed by Heidi Ewing and Rachel Grady. 2006; Los Angeles: A&amp;E Indie Films; New York: Loki Films.</w:t>
      </w:r>
    </w:p>
    <w:p w14:paraId="126C084A" w14:textId="77777777" w:rsidR="008A336E" w:rsidRDefault="008A336E" w:rsidP="008A336E">
      <w:pPr>
        <w:spacing w:line="480" w:lineRule="auto"/>
        <w:ind w:left="720" w:hanging="720"/>
        <w:rPr>
          <w:rStyle w:val="Hyperlink"/>
          <w:rFonts w:ascii="Calibri" w:hAnsi="Calibri"/>
          <w:color w:val="000000" w:themeColor="text1"/>
        </w:rPr>
      </w:pPr>
      <w:r w:rsidRPr="00301841">
        <w:rPr>
          <w:rFonts w:ascii="Calibri" w:hAnsi="Calibri"/>
          <w:color w:val="000000" w:themeColor="text1"/>
        </w:rPr>
        <w:t xml:space="preserve">Jones, Cleve. “National Equality March Rally: Cleve Jones Speaks.” </w:t>
      </w:r>
      <w:r w:rsidRPr="00301841">
        <w:rPr>
          <w:rFonts w:ascii="Calibri" w:hAnsi="Calibri"/>
          <w:i/>
          <w:color w:val="000000" w:themeColor="text1"/>
        </w:rPr>
        <w:t>YouTube.com</w:t>
      </w:r>
      <w:r w:rsidRPr="00301841">
        <w:rPr>
          <w:rFonts w:ascii="Calibri" w:hAnsi="Calibri"/>
          <w:color w:val="000000" w:themeColor="text1"/>
        </w:rPr>
        <w:t xml:space="preserve">, 11 October 2009. </w:t>
      </w:r>
      <w:hyperlink r:id="rId39" w:history="1">
        <w:r w:rsidRPr="00301841">
          <w:rPr>
            <w:rStyle w:val="Hyperlink"/>
            <w:rFonts w:ascii="Calibri" w:hAnsi="Calibri"/>
            <w:color w:val="000000" w:themeColor="text1"/>
          </w:rPr>
          <w:t>http://www.youtube.com/watch?v=R6M8WZ5eIXM</w:t>
        </w:r>
      </w:hyperlink>
    </w:p>
    <w:p w14:paraId="5586AD30" w14:textId="77777777" w:rsidR="008A336E" w:rsidRDefault="008A336E" w:rsidP="008A336E">
      <w:pPr>
        <w:spacing w:line="480" w:lineRule="auto"/>
        <w:ind w:left="720" w:hanging="720"/>
        <w:rPr>
          <w:rFonts w:ascii="Calibri" w:hAnsi="Calibri"/>
          <w:color w:val="000000" w:themeColor="text1"/>
          <w:u w:val="single"/>
        </w:rPr>
      </w:pPr>
      <w:r>
        <w:rPr>
          <w:rFonts w:ascii="Calibri" w:hAnsi="Calibri"/>
          <w:color w:val="000000" w:themeColor="text1"/>
        </w:rPr>
        <w:t xml:space="preserve">Jossey, Paul. “How we killed the Tea Party.” </w:t>
      </w:r>
      <w:r w:rsidRPr="00026811">
        <w:rPr>
          <w:rFonts w:ascii="Calibri" w:hAnsi="Calibri"/>
          <w:i/>
          <w:color w:val="000000" w:themeColor="text1"/>
        </w:rPr>
        <w:t>Politico.com</w:t>
      </w:r>
      <w:r>
        <w:rPr>
          <w:rFonts w:ascii="Calibri" w:hAnsi="Calibri"/>
          <w:color w:val="000000" w:themeColor="text1"/>
        </w:rPr>
        <w:t xml:space="preserve">, 14 August, 2016. </w:t>
      </w:r>
      <w:hyperlink r:id="rId40" w:history="1">
        <w:r w:rsidRPr="002B4CDB">
          <w:rPr>
            <w:rStyle w:val="Hyperlink"/>
            <w:rFonts w:ascii="Calibri" w:hAnsi="Calibri"/>
          </w:rPr>
          <w:t>http://www.politico.com/magazine/story/2016/08/tea-party-pacs-ideas-death-214164</w:t>
        </w:r>
      </w:hyperlink>
      <w:r>
        <w:rPr>
          <w:rFonts w:ascii="Calibri" w:hAnsi="Calibri"/>
          <w:color w:val="000000" w:themeColor="text1"/>
        </w:rPr>
        <w:t xml:space="preserve"> </w:t>
      </w:r>
    </w:p>
    <w:p w14:paraId="2AAEEE05" w14:textId="77777777" w:rsidR="008A336E" w:rsidRPr="00026811" w:rsidRDefault="008A336E" w:rsidP="008A336E">
      <w:pPr>
        <w:spacing w:line="480" w:lineRule="auto"/>
        <w:ind w:left="720" w:hanging="720"/>
        <w:rPr>
          <w:rFonts w:ascii="Calibri" w:hAnsi="Calibri"/>
          <w:color w:val="000000" w:themeColor="text1"/>
          <w:u w:val="single"/>
        </w:rPr>
      </w:pPr>
      <w:r w:rsidRPr="00301841">
        <w:rPr>
          <w:rFonts w:ascii="Calibri" w:hAnsi="Calibri"/>
          <w:color w:val="000000" w:themeColor="text1"/>
        </w:rPr>
        <w:t xml:space="preserve">Karen, Anthony. “Ku-Klux-Klan” [Photography portfolio]. </w:t>
      </w:r>
      <w:r w:rsidRPr="00301841">
        <w:rPr>
          <w:rFonts w:ascii="Calibri" w:hAnsi="Calibri"/>
          <w:i/>
          <w:color w:val="000000" w:themeColor="text1"/>
        </w:rPr>
        <w:t>Anthony Karen.com</w:t>
      </w:r>
      <w:r w:rsidRPr="00301841">
        <w:rPr>
          <w:rFonts w:ascii="Calibri" w:hAnsi="Calibri"/>
          <w:color w:val="000000" w:themeColor="text1"/>
        </w:rPr>
        <w:t xml:space="preserve">. </w:t>
      </w:r>
      <w:hyperlink r:id="rId41" w:history="1">
        <w:r w:rsidRPr="00301841">
          <w:rPr>
            <w:rStyle w:val="Hyperlink"/>
            <w:rFonts w:ascii="Calibri" w:hAnsi="Calibri"/>
            <w:color w:val="000000" w:themeColor="text1"/>
          </w:rPr>
          <w:t>http://www.anthonykaren.com/Image-galleries/Ku-Klux-Klan/</w:t>
        </w:r>
      </w:hyperlink>
    </w:p>
    <w:p w14:paraId="13EDF8A8"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King, Jr., Martin Luther. “Beyond Vietnam: A Time to Break Silence.” </w:t>
      </w:r>
      <w:r w:rsidRPr="00301841">
        <w:rPr>
          <w:rFonts w:ascii="Calibri" w:hAnsi="Calibri"/>
          <w:i/>
          <w:color w:val="000000" w:themeColor="text1"/>
        </w:rPr>
        <w:t>CommonDreams.org</w:t>
      </w:r>
      <w:r w:rsidRPr="00301841">
        <w:rPr>
          <w:rFonts w:ascii="Calibri" w:hAnsi="Calibri"/>
          <w:color w:val="000000" w:themeColor="text1"/>
        </w:rPr>
        <w:t xml:space="preserve">, 15 January 2004. </w:t>
      </w:r>
      <w:hyperlink r:id="rId42" w:history="1">
        <w:r w:rsidRPr="00301841">
          <w:rPr>
            <w:rStyle w:val="Hyperlink"/>
            <w:rFonts w:ascii="Calibri" w:hAnsi="Calibri"/>
            <w:color w:val="000000" w:themeColor="text1"/>
          </w:rPr>
          <w:t>https://www.commondreams.org/view/2012/01/16-6</w:t>
        </w:r>
      </w:hyperlink>
    </w:p>
    <w:p w14:paraId="2B68F968"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King, Jr., Martin Luther. “I Have a Dream.” </w:t>
      </w:r>
      <w:r w:rsidRPr="00301841">
        <w:rPr>
          <w:rFonts w:ascii="Calibri" w:hAnsi="Calibri"/>
          <w:i/>
          <w:color w:val="000000" w:themeColor="text1"/>
        </w:rPr>
        <w:t>ABC News</w:t>
      </w:r>
      <w:r w:rsidRPr="00301841">
        <w:rPr>
          <w:rFonts w:ascii="Calibri" w:hAnsi="Calibri"/>
          <w:color w:val="000000" w:themeColor="text1"/>
        </w:rPr>
        <w:t xml:space="preserve">, 28 August 1963. </w:t>
      </w:r>
      <w:hyperlink r:id="rId43" w:history="1">
        <w:r w:rsidRPr="00301841">
          <w:rPr>
            <w:rStyle w:val="Hyperlink"/>
            <w:rFonts w:ascii="Calibri" w:hAnsi="Calibri"/>
            <w:color w:val="000000" w:themeColor="text1"/>
          </w:rPr>
          <w:t>http://abcnews.go.com/Politics/martin-luther-kings-speech-dream-full-text/story?id=14358231</w:t>
        </w:r>
      </w:hyperlink>
    </w:p>
    <w:p w14:paraId="7534E358"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Landy, Marcia. “Antonio Gramsci.” In </w:t>
      </w:r>
      <w:r w:rsidRPr="00301841">
        <w:rPr>
          <w:rFonts w:ascii="Calibri" w:hAnsi="Calibri"/>
          <w:i/>
          <w:color w:val="000000" w:themeColor="text1"/>
        </w:rPr>
        <w:t>Postmodernism: The Key Figures</w:t>
      </w:r>
      <w:r w:rsidRPr="00301841">
        <w:rPr>
          <w:rFonts w:ascii="Calibri" w:hAnsi="Calibri"/>
          <w:color w:val="000000" w:themeColor="text1"/>
        </w:rPr>
        <w:t>. Edited by Hans Bertens and Joseph Natoli (pp. 162-7). Oxford, UK: 2002.</w:t>
      </w:r>
    </w:p>
    <w:p w14:paraId="09029BA3"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lastRenderedPageBreak/>
        <w:t xml:space="preserve">Le Tigre. “Deceptacon.” </w:t>
      </w:r>
      <w:r w:rsidRPr="00301841">
        <w:rPr>
          <w:rFonts w:ascii="Calibri" w:hAnsi="Calibri"/>
          <w:i/>
          <w:color w:val="000000" w:themeColor="text1"/>
        </w:rPr>
        <w:t>Le Tigre</w:t>
      </w:r>
      <w:r w:rsidRPr="00301841">
        <w:rPr>
          <w:rFonts w:ascii="Calibri" w:hAnsi="Calibri"/>
          <w:color w:val="000000" w:themeColor="text1"/>
        </w:rPr>
        <w:t>. Mr. Lady, 1999.</w:t>
      </w:r>
    </w:p>
    <w:p w14:paraId="441968A6" w14:textId="77777777" w:rsidR="008A336E" w:rsidRDefault="008A336E" w:rsidP="008A336E">
      <w:pPr>
        <w:spacing w:line="480" w:lineRule="auto"/>
        <w:ind w:left="720" w:hanging="720"/>
        <w:rPr>
          <w:rFonts w:ascii="Calibri" w:hAnsi="Calibri"/>
          <w:color w:val="000000" w:themeColor="text1"/>
        </w:rPr>
      </w:pPr>
      <w:r w:rsidRPr="00301841">
        <w:rPr>
          <w:rFonts w:ascii="Calibri" w:hAnsi="Calibri"/>
          <w:i/>
          <w:color w:val="000000" w:themeColor="text1"/>
        </w:rPr>
        <w:t>Let the Fire Burn</w:t>
      </w:r>
      <w:r w:rsidRPr="00301841">
        <w:rPr>
          <w:rFonts w:ascii="Calibri" w:hAnsi="Calibri"/>
          <w:color w:val="000000" w:themeColor="text1"/>
        </w:rPr>
        <w:t>. Directed by Jason Osder. 2013; New York: Zeitgeist Films.</w:t>
      </w:r>
    </w:p>
    <w:p w14:paraId="1DD07722"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Lorde, Audre. “</w:t>
      </w:r>
      <w:r w:rsidRPr="00301841">
        <w:rPr>
          <w:rFonts w:ascii="Calibri" w:eastAsia="Times New Roman" w:hAnsi="Calibri" w:cs="Lucida Grande"/>
          <w:color w:val="000000" w:themeColor="text1"/>
        </w:rPr>
        <w:t>The Transformation of Silence Into Language and Action.”</w:t>
      </w:r>
      <w:r w:rsidRPr="00301841">
        <w:rPr>
          <w:rFonts w:ascii="Calibri" w:hAnsi="Calibri"/>
          <w:color w:val="000000" w:themeColor="text1"/>
        </w:rPr>
        <w:t xml:space="preserve"> </w:t>
      </w:r>
      <w:r>
        <w:rPr>
          <w:rFonts w:ascii="Calibri" w:hAnsi="Calibri"/>
          <w:color w:val="000000" w:themeColor="text1"/>
        </w:rPr>
        <w:t xml:space="preserve">In </w:t>
      </w:r>
      <w:r w:rsidRPr="00011FD6">
        <w:rPr>
          <w:rFonts w:ascii="Calibri" w:hAnsi="Calibri"/>
          <w:i/>
          <w:color w:val="000000" w:themeColor="text1"/>
        </w:rPr>
        <w:t>Sister Outsider: Essays and Speeches</w:t>
      </w:r>
      <w:r>
        <w:rPr>
          <w:rFonts w:ascii="Calibri" w:hAnsi="Calibri"/>
          <w:color w:val="000000" w:themeColor="text1"/>
        </w:rPr>
        <w:t xml:space="preserve">. New York: Cross Press, 2007. </w:t>
      </w:r>
    </w:p>
    <w:p w14:paraId="61770A1F"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Lynskey, Dorian. </w:t>
      </w:r>
      <w:r w:rsidRPr="00301841">
        <w:rPr>
          <w:rFonts w:ascii="Calibri" w:hAnsi="Calibri"/>
          <w:i/>
          <w:color w:val="000000" w:themeColor="text1"/>
        </w:rPr>
        <w:t>33 Revolutions per Minute: A History of Protest Songs, from Billie Holiday to Green Day</w:t>
      </w:r>
      <w:r w:rsidRPr="00301841">
        <w:rPr>
          <w:rFonts w:ascii="Calibri" w:hAnsi="Calibri"/>
          <w:color w:val="000000" w:themeColor="text1"/>
        </w:rPr>
        <w:t xml:space="preserve">. New York: HarperCollins. </w:t>
      </w:r>
    </w:p>
    <w:p w14:paraId="2ECC3F00"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“Marriage.” </w:t>
      </w:r>
      <w:r w:rsidRPr="00301841">
        <w:rPr>
          <w:rFonts w:ascii="Calibri" w:hAnsi="Calibri"/>
          <w:i/>
          <w:color w:val="000000" w:themeColor="text1"/>
        </w:rPr>
        <w:t>Against Equality: Queer Challenges to the Politics of Inclusion</w:t>
      </w:r>
      <w:r w:rsidRPr="00301841">
        <w:rPr>
          <w:rFonts w:ascii="Calibri" w:hAnsi="Calibri"/>
          <w:color w:val="000000" w:themeColor="text1"/>
        </w:rPr>
        <w:t xml:space="preserve">, 2011. </w:t>
      </w:r>
      <w:hyperlink r:id="rId44" w:history="1">
        <w:r w:rsidRPr="00301841">
          <w:rPr>
            <w:rStyle w:val="Hyperlink"/>
            <w:rFonts w:ascii="Calibri" w:hAnsi="Calibri"/>
            <w:color w:val="000000" w:themeColor="text1"/>
          </w:rPr>
          <w:t>http://www.againstequality.org/about/marriage/</w:t>
        </w:r>
      </w:hyperlink>
    </w:p>
    <w:p w14:paraId="6C99A084"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McCorvey, Norma and Gary Thomas. “Roe v. McCorvey.” </w:t>
      </w:r>
      <w:r w:rsidRPr="00301841">
        <w:rPr>
          <w:rFonts w:ascii="Calibri" w:hAnsi="Calibri"/>
          <w:i/>
          <w:color w:val="000000" w:themeColor="text1"/>
        </w:rPr>
        <w:t>Roe No More Ministry: Norma McCorvey Testimony</w:t>
      </w:r>
      <w:r w:rsidRPr="00301841">
        <w:rPr>
          <w:rFonts w:ascii="Calibri" w:hAnsi="Calibri"/>
          <w:color w:val="000000" w:themeColor="text1"/>
        </w:rPr>
        <w:t xml:space="preserve">. </w:t>
      </w:r>
      <w:hyperlink r:id="rId45" w:history="1">
        <w:r w:rsidRPr="00301841">
          <w:rPr>
            <w:rStyle w:val="Hyperlink"/>
            <w:rFonts w:ascii="Calibri" w:hAnsi="Calibri"/>
            <w:color w:val="000000" w:themeColor="text1"/>
          </w:rPr>
          <w:t>http://www.leaderu.com/norma/nmtestimony.html</w:t>
        </w:r>
      </w:hyperlink>
    </w:p>
    <w:p w14:paraId="5CAFC6A9"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McDonald, Brent and John Woo. “#BlackTwitter after #Ferguson.” </w:t>
      </w:r>
      <w:r w:rsidRPr="00301841">
        <w:rPr>
          <w:rFonts w:ascii="Calibri" w:hAnsi="Calibri"/>
          <w:i/>
          <w:color w:val="000000" w:themeColor="text1"/>
        </w:rPr>
        <w:t>The New York times</w:t>
      </w:r>
      <w:r w:rsidRPr="00301841">
        <w:rPr>
          <w:rFonts w:ascii="Calibri" w:hAnsi="Calibri"/>
          <w:color w:val="000000" w:themeColor="text1"/>
        </w:rPr>
        <w:t xml:space="preserve">, 10 August 2015. </w:t>
      </w:r>
      <w:hyperlink r:id="rId46" w:history="1">
        <w:r w:rsidRPr="00301841">
          <w:rPr>
            <w:rStyle w:val="Hyperlink"/>
            <w:rFonts w:ascii="Calibri" w:hAnsi="Calibri"/>
            <w:color w:val="000000" w:themeColor="text1"/>
          </w:rPr>
          <w:t>http://www.nytimes.com/video/us/100000003841604/blacktwitter-after-ferguson.html?smid=tw-share</w:t>
        </w:r>
      </w:hyperlink>
    </w:p>
    <w:p w14:paraId="5E653203" w14:textId="77777777" w:rsidR="008A336E" w:rsidRDefault="008A336E" w:rsidP="008A336E">
      <w:pPr>
        <w:spacing w:line="480" w:lineRule="auto"/>
        <w:ind w:left="720" w:hanging="720"/>
        <w:rPr>
          <w:rFonts w:ascii="Calibri" w:hAnsi="Calibri"/>
          <w:color w:val="000000" w:themeColor="text1"/>
        </w:rPr>
      </w:pPr>
      <w:r>
        <w:rPr>
          <w:rFonts w:ascii="Calibri" w:hAnsi="Calibri"/>
          <w:color w:val="000000" w:themeColor="text1"/>
        </w:rPr>
        <w:t xml:space="preserve">Morozov, Evgeny. “Why Social Movements Should Ignore Social Media.” </w:t>
      </w:r>
      <w:r w:rsidRPr="000D6716">
        <w:rPr>
          <w:rFonts w:ascii="Calibri" w:hAnsi="Calibri"/>
          <w:i/>
          <w:color w:val="000000" w:themeColor="text1"/>
        </w:rPr>
        <w:t>The New Republic</w:t>
      </w:r>
      <w:r>
        <w:rPr>
          <w:rFonts w:ascii="Calibri" w:hAnsi="Calibri"/>
          <w:color w:val="000000" w:themeColor="text1"/>
        </w:rPr>
        <w:t xml:space="preserve">. 4 February, 2013. </w:t>
      </w:r>
      <w:hyperlink r:id="rId47" w:history="1">
        <w:r w:rsidRPr="002B4CDB">
          <w:rPr>
            <w:rStyle w:val="Hyperlink"/>
            <w:rFonts w:ascii="Calibri" w:hAnsi="Calibri"/>
          </w:rPr>
          <w:t>https://newrepublic.com/article/112189/social-media-doesnt-always-help-social-movements</w:t>
        </w:r>
      </w:hyperlink>
      <w:r>
        <w:rPr>
          <w:rFonts w:ascii="Calibri" w:hAnsi="Calibri"/>
          <w:color w:val="000000" w:themeColor="text1"/>
        </w:rPr>
        <w:t xml:space="preserve"> </w:t>
      </w:r>
    </w:p>
    <w:p w14:paraId="6B3C7727"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Moyers, Bill. “Mike Davis.” </w:t>
      </w:r>
      <w:r w:rsidRPr="00301841">
        <w:rPr>
          <w:rFonts w:ascii="Calibri" w:hAnsi="Calibri"/>
          <w:i/>
          <w:color w:val="000000" w:themeColor="text1"/>
        </w:rPr>
        <w:t>Bill Moyers Journal</w:t>
      </w:r>
      <w:r w:rsidRPr="00301841">
        <w:rPr>
          <w:rFonts w:ascii="Calibri" w:hAnsi="Calibri"/>
          <w:color w:val="000000" w:themeColor="text1"/>
        </w:rPr>
        <w:t xml:space="preserve">, 20 March 2009. </w:t>
      </w:r>
      <w:hyperlink r:id="rId48" w:history="1">
        <w:r w:rsidRPr="00301841">
          <w:rPr>
            <w:rStyle w:val="Hyperlink"/>
            <w:rFonts w:ascii="Calibri" w:hAnsi="Calibri"/>
            <w:color w:val="000000" w:themeColor="text1"/>
          </w:rPr>
          <w:t>http://www.pbs.org/moyers/journal/03202009/transcript2.html</w:t>
        </w:r>
      </w:hyperlink>
    </w:p>
    <w:p w14:paraId="09B3F9C0"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Newsome, Bree. “When Oppression Is the Status Quo, Disruption Is a Moral Duty.” </w:t>
      </w:r>
      <w:r w:rsidRPr="00301841">
        <w:rPr>
          <w:rFonts w:ascii="Calibri" w:hAnsi="Calibri"/>
          <w:i/>
          <w:color w:val="000000" w:themeColor="text1"/>
        </w:rPr>
        <w:t>The Root</w:t>
      </w:r>
      <w:r w:rsidRPr="00301841">
        <w:rPr>
          <w:rFonts w:ascii="Calibri" w:hAnsi="Calibri"/>
          <w:color w:val="000000" w:themeColor="text1"/>
        </w:rPr>
        <w:t xml:space="preserve">, 7 August 2015, </w:t>
      </w:r>
      <w:hyperlink r:id="rId49" w:history="1">
        <w:r w:rsidRPr="00301841">
          <w:rPr>
            <w:rStyle w:val="Hyperlink"/>
            <w:rFonts w:ascii="Calibri" w:hAnsi="Calibri"/>
            <w:color w:val="000000" w:themeColor="text1"/>
          </w:rPr>
          <w:t>http://www.theroot.com/articles/culture/2015/08/when_oppression_is_the_status_quo_disruption_is_a_moral_duty.html</w:t>
        </w:r>
      </w:hyperlink>
    </w:p>
    <w:p w14:paraId="5880E17D"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lastRenderedPageBreak/>
        <w:t>Obama, Barack. “Remarks by the President at the Human Rights Campaign’s Annual National Dinner,” 1 October 2011.</w:t>
      </w:r>
      <w:hyperlink r:id="rId50" w:history="1">
        <w:r w:rsidRPr="00301841">
          <w:rPr>
            <w:rStyle w:val="Hyperlink"/>
            <w:rFonts w:ascii="Calibri" w:hAnsi="Calibri"/>
            <w:color w:val="000000" w:themeColor="text1"/>
          </w:rPr>
          <w:t>http://www.whitehouse.gov/the-press-office/2011/10/01/remarks-president-human-rights-campaigns-annual-national-dinner</w:t>
        </w:r>
      </w:hyperlink>
    </w:p>
    <w:p w14:paraId="63574EBA"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Packnett, Brittany. “I Sat beside Obama at the Black Lives Matter Meeting. This Was No Political Show.” </w:t>
      </w:r>
      <w:r w:rsidRPr="00301841">
        <w:rPr>
          <w:rFonts w:ascii="Calibri" w:hAnsi="Calibri"/>
          <w:i/>
          <w:color w:val="000000" w:themeColor="text1"/>
        </w:rPr>
        <w:t>The Guardian</w:t>
      </w:r>
      <w:r w:rsidRPr="00301841">
        <w:rPr>
          <w:rFonts w:ascii="Calibri" w:hAnsi="Calibri"/>
          <w:color w:val="000000" w:themeColor="text1"/>
        </w:rPr>
        <w:t xml:space="preserve">, 20 February 2016. </w:t>
      </w:r>
      <w:hyperlink r:id="rId51" w:history="1">
        <w:r w:rsidRPr="00301841">
          <w:rPr>
            <w:rStyle w:val="Hyperlink"/>
            <w:rFonts w:ascii="Calibri" w:hAnsi="Calibri"/>
            <w:color w:val="000000" w:themeColor="text1"/>
          </w:rPr>
          <w:t>http://www.theguardian.com/commentisfree/2016/feb/20/barack-obama-black-lives-matter-meeting</w:t>
        </w:r>
      </w:hyperlink>
    </w:p>
    <w:p w14:paraId="27741901"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Papier, Noose. “The Abolition of Activism.” </w:t>
      </w:r>
      <w:r w:rsidRPr="00301841">
        <w:rPr>
          <w:rFonts w:ascii="Calibri" w:hAnsi="Calibri"/>
          <w:i/>
          <w:color w:val="000000" w:themeColor="text1"/>
        </w:rPr>
        <w:t>The A Word</w:t>
      </w:r>
      <w:r w:rsidRPr="00301841">
        <w:rPr>
          <w:rFonts w:ascii="Calibri" w:hAnsi="Calibri"/>
          <w:color w:val="000000" w:themeColor="text1"/>
        </w:rPr>
        <w:t xml:space="preserve">, 1 January 2008. </w:t>
      </w:r>
      <w:hyperlink r:id="rId52" w:anchor="toc38" w:history="1">
        <w:r w:rsidRPr="00301841">
          <w:rPr>
            <w:rStyle w:val="Hyperlink"/>
            <w:rFonts w:ascii="Calibri" w:hAnsi="Calibri"/>
            <w:color w:val="000000" w:themeColor="text1"/>
          </w:rPr>
          <w:t>http://theanarchistlibrary.org/library/various-authors-the-a-word - toc38</w:t>
        </w:r>
      </w:hyperlink>
    </w:p>
    <w:p w14:paraId="2BEFF044" w14:textId="77777777" w:rsidR="008A336E" w:rsidRPr="00301841" w:rsidRDefault="008A336E" w:rsidP="008A336E">
      <w:pPr>
        <w:pStyle w:val="reference"/>
        <w:spacing w:line="480" w:lineRule="auto"/>
        <w:jc w:val="left"/>
        <w:rPr>
          <w:rFonts w:ascii="Calibri" w:hAnsi="Calibri"/>
          <w:color w:val="000000" w:themeColor="text1"/>
          <w:szCs w:val="24"/>
        </w:rPr>
      </w:pPr>
      <w:r w:rsidRPr="00301841">
        <w:rPr>
          <w:rFonts w:ascii="Calibri" w:hAnsi="Calibri"/>
          <w:color w:val="000000" w:themeColor="text1"/>
          <w:szCs w:val="24"/>
        </w:rPr>
        <w:t xml:space="preserve">Pulley, Aislinn. “Black Struggle Is Not a Sound Bite: Why I Refused to Meet with President Obama.” </w:t>
      </w:r>
      <w:r w:rsidRPr="00301841">
        <w:rPr>
          <w:rFonts w:ascii="Calibri" w:hAnsi="Calibri"/>
          <w:i/>
          <w:color w:val="000000" w:themeColor="text1"/>
          <w:szCs w:val="24"/>
        </w:rPr>
        <w:t>Truthout</w:t>
      </w:r>
      <w:r w:rsidRPr="00301841">
        <w:rPr>
          <w:rFonts w:ascii="Calibri" w:hAnsi="Calibri"/>
          <w:color w:val="000000" w:themeColor="text1"/>
          <w:szCs w:val="24"/>
        </w:rPr>
        <w:t xml:space="preserve">, 18 February 2016. </w:t>
      </w:r>
      <w:hyperlink r:id="rId53" w:history="1">
        <w:r w:rsidRPr="00301841">
          <w:rPr>
            <w:rStyle w:val="Hyperlink"/>
            <w:rFonts w:ascii="Calibri" w:hAnsi="Calibri"/>
            <w:color w:val="000000" w:themeColor="text1"/>
            <w:szCs w:val="24"/>
          </w:rPr>
          <w:t>http://www.truth-out.org/opinion/item/34889-black-struggle-is-not-a-sound-bite-why-i-refused-to-meet-with-president-obama</w:t>
        </w:r>
      </w:hyperlink>
    </w:p>
    <w:p w14:paraId="2EE11D52" w14:textId="77777777" w:rsidR="008A336E" w:rsidRPr="00301841" w:rsidRDefault="008A336E" w:rsidP="008A336E">
      <w:pPr>
        <w:pStyle w:val="reference"/>
        <w:spacing w:line="480" w:lineRule="auto"/>
        <w:jc w:val="left"/>
        <w:rPr>
          <w:rFonts w:ascii="Calibri" w:hAnsi="Calibri"/>
          <w:color w:val="000000" w:themeColor="text1"/>
          <w:szCs w:val="24"/>
        </w:rPr>
      </w:pPr>
      <w:r w:rsidRPr="00301841">
        <w:rPr>
          <w:rFonts w:ascii="Calibri" w:hAnsi="Calibri"/>
          <w:color w:val="000000" w:themeColor="text1"/>
          <w:szCs w:val="24"/>
        </w:rPr>
        <w:t xml:space="preserve">Rage Against The Machine. “Killing in the Name.” </w:t>
      </w:r>
      <w:r w:rsidRPr="00301841">
        <w:rPr>
          <w:rFonts w:ascii="Calibri" w:hAnsi="Calibri"/>
          <w:i/>
          <w:color w:val="000000" w:themeColor="text1"/>
          <w:szCs w:val="24"/>
        </w:rPr>
        <w:t>Rage against the Machine</w:t>
      </w:r>
      <w:r w:rsidRPr="00301841">
        <w:rPr>
          <w:rFonts w:ascii="Calibri" w:hAnsi="Calibri"/>
          <w:color w:val="000000" w:themeColor="text1"/>
          <w:szCs w:val="24"/>
        </w:rPr>
        <w:t>. Epic, 1992.</w:t>
      </w:r>
    </w:p>
    <w:p w14:paraId="0D2EAA9C"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Rand, Erin J. “Thinking Violence and Rhetoric.” </w:t>
      </w:r>
      <w:r w:rsidRPr="00301841">
        <w:rPr>
          <w:rFonts w:ascii="Calibri" w:hAnsi="Calibri"/>
          <w:i/>
          <w:color w:val="000000" w:themeColor="text1"/>
        </w:rPr>
        <w:t>Rhetoric &amp; Public Affairs</w:t>
      </w:r>
      <w:r w:rsidRPr="00301841">
        <w:rPr>
          <w:rFonts w:ascii="Calibri" w:hAnsi="Calibri"/>
          <w:color w:val="000000" w:themeColor="text1"/>
        </w:rPr>
        <w:t xml:space="preserve"> 12 (2009): 461-77.</w:t>
      </w:r>
    </w:p>
    <w:p w14:paraId="5253D1A7"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Rosenfeld, Seth. </w:t>
      </w:r>
      <w:r w:rsidRPr="00301841">
        <w:rPr>
          <w:rFonts w:ascii="Calibri" w:hAnsi="Calibri"/>
          <w:i/>
          <w:color w:val="000000" w:themeColor="text1"/>
        </w:rPr>
        <w:t>Subversives: The FBI’s War on Student Radicals, and Reagan’s Rise to Power</w:t>
      </w:r>
      <w:r w:rsidRPr="00301841">
        <w:rPr>
          <w:rFonts w:ascii="Calibri" w:hAnsi="Calibri"/>
          <w:color w:val="000000" w:themeColor="text1"/>
        </w:rPr>
        <w:t>. New York: Farrar, Straus and Giroux, 2012.</w:t>
      </w:r>
    </w:p>
    <w:p w14:paraId="749EC93C"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Rudolph, Eric Robert. “Full Text of Eric Rudolph’s Written Statement,” n.d. </w:t>
      </w:r>
      <w:hyperlink r:id="rId54" w:history="1">
        <w:r w:rsidRPr="00301841">
          <w:rPr>
            <w:rStyle w:val="Hyperlink"/>
            <w:rFonts w:ascii="Calibri" w:hAnsi="Calibri"/>
            <w:color w:val="000000" w:themeColor="text1"/>
          </w:rPr>
          <w:t>http://www.armyofgod.com/EricRudolphStatement.html</w:t>
        </w:r>
      </w:hyperlink>
    </w:p>
    <w:p w14:paraId="0A9AED46"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Sheehan, Cindy. “Cindy Sheehan Address Veterans for Peace Convention, August 5, 2005.” </w:t>
      </w:r>
      <w:r w:rsidRPr="00301841">
        <w:rPr>
          <w:rFonts w:ascii="Calibri" w:hAnsi="Calibri"/>
          <w:i/>
          <w:color w:val="000000" w:themeColor="text1"/>
        </w:rPr>
        <w:t>Veterans for Peace</w:t>
      </w:r>
      <w:r w:rsidRPr="00301841">
        <w:rPr>
          <w:rFonts w:ascii="Calibri" w:hAnsi="Calibri"/>
          <w:color w:val="000000" w:themeColor="text1"/>
        </w:rPr>
        <w:t xml:space="preserve">, 8 August 2005. </w:t>
      </w:r>
      <w:hyperlink r:id="rId55" w:history="1">
        <w:r w:rsidRPr="00301841">
          <w:rPr>
            <w:rStyle w:val="Hyperlink"/>
            <w:rFonts w:ascii="Calibri" w:hAnsi="Calibri"/>
            <w:color w:val="000000" w:themeColor="text1"/>
          </w:rPr>
          <w:t>http://web.archive.org/web/20061101054305/http://www.veteransforpeace.org/convention05/sheehan_transcript.htm</w:t>
        </w:r>
      </w:hyperlink>
    </w:p>
    <w:p w14:paraId="748D4E40"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lastRenderedPageBreak/>
        <w:t xml:space="preserve">Shirky, Clay. </w:t>
      </w:r>
      <w:r w:rsidRPr="00301841">
        <w:rPr>
          <w:rFonts w:ascii="Calibri" w:hAnsi="Calibri"/>
          <w:i/>
          <w:color w:val="000000" w:themeColor="text1"/>
        </w:rPr>
        <w:t>Here Comes Everybody: The Power of Organizing without Organizations</w:t>
      </w:r>
      <w:r w:rsidRPr="00301841">
        <w:rPr>
          <w:rFonts w:ascii="Calibri" w:hAnsi="Calibri"/>
          <w:color w:val="000000" w:themeColor="text1"/>
        </w:rPr>
        <w:t>. London: Penguin.</w:t>
      </w:r>
    </w:p>
    <w:p w14:paraId="6BFFD373"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Shoemaker, Silky. “Who We Are and What We Love.” </w:t>
      </w:r>
      <w:r w:rsidRPr="00301841">
        <w:rPr>
          <w:rFonts w:ascii="Calibri" w:hAnsi="Calibri"/>
          <w:i/>
          <w:color w:val="000000" w:themeColor="text1"/>
        </w:rPr>
        <w:t>The Austin Chronicle</w:t>
      </w:r>
      <w:r w:rsidRPr="00301841">
        <w:rPr>
          <w:rFonts w:ascii="Calibri" w:hAnsi="Calibri"/>
          <w:color w:val="000000" w:themeColor="text1"/>
        </w:rPr>
        <w:t xml:space="preserve">, 4 June 2010. </w:t>
      </w:r>
      <w:hyperlink r:id="rId56" w:history="1">
        <w:r w:rsidRPr="00301841">
          <w:rPr>
            <w:rStyle w:val="Hyperlink"/>
            <w:rFonts w:ascii="Calibri" w:hAnsi="Calibri"/>
            <w:color w:val="000000" w:themeColor="text1"/>
          </w:rPr>
          <w:t>http://www.austinchronicle.com/features/2010-06-11/1040127/</w:t>
        </w:r>
      </w:hyperlink>
    </w:p>
    <w:p w14:paraId="505FD9B0"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Smith, Andrea. “The Problem with ‘Privilege.’” </w:t>
      </w:r>
      <w:r w:rsidRPr="00301841">
        <w:rPr>
          <w:rFonts w:ascii="Calibri" w:hAnsi="Calibri"/>
          <w:i/>
          <w:color w:val="000000" w:themeColor="text1"/>
        </w:rPr>
        <w:t>Andrea366</w:t>
      </w:r>
      <w:r w:rsidRPr="00301841">
        <w:rPr>
          <w:rFonts w:ascii="Calibri" w:hAnsi="Calibri"/>
          <w:color w:val="000000" w:themeColor="text1"/>
        </w:rPr>
        <w:t xml:space="preserve">, 14 August 2013. </w:t>
      </w:r>
      <w:hyperlink r:id="rId57" w:history="1">
        <w:r w:rsidRPr="00301841">
          <w:rPr>
            <w:rStyle w:val="Hyperlink"/>
            <w:rFonts w:ascii="Calibri" w:hAnsi="Calibri"/>
            <w:color w:val="000000" w:themeColor="text1"/>
          </w:rPr>
          <w:t>http://andrea366.wordpress.com/2013/08/14/the-problem-with-privilege-by-andrea-smith/</w:t>
        </w:r>
      </w:hyperlink>
    </w:p>
    <w:p w14:paraId="082F18F8"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Stewart, Charles J., Craig Allen Smith, and Robert E. Denton, Jr. </w:t>
      </w:r>
      <w:r w:rsidRPr="00301841">
        <w:rPr>
          <w:rFonts w:ascii="Calibri" w:hAnsi="Calibri"/>
          <w:i/>
          <w:color w:val="000000" w:themeColor="text1"/>
        </w:rPr>
        <w:t>Persuasion and Social Movements</w:t>
      </w:r>
      <w:r w:rsidRPr="00301841">
        <w:rPr>
          <w:rFonts w:ascii="Calibri" w:hAnsi="Calibri"/>
          <w:color w:val="000000" w:themeColor="text1"/>
        </w:rPr>
        <w:t>, 5</w:t>
      </w:r>
      <w:r w:rsidRPr="00301841">
        <w:rPr>
          <w:rFonts w:ascii="Calibri" w:hAnsi="Calibri"/>
          <w:color w:val="000000" w:themeColor="text1"/>
          <w:vertAlign w:val="superscript"/>
        </w:rPr>
        <w:t>th</w:t>
      </w:r>
      <w:r w:rsidRPr="00301841">
        <w:rPr>
          <w:rFonts w:ascii="Calibri" w:hAnsi="Calibri"/>
          <w:color w:val="000000" w:themeColor="text1"/>
        </w:rPr>
        <w:t xml:space="preserve"> Edition. Long Grove, IL: Waveland Press, 2007.</w:t>
      </w:r>
    </w:p>
    <w:p w14:paraId="11DDA861"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Thompson, Ahmir Questlove. “Questlove: Trayvon Martin and I Ain’t Shit.” </w:t>
      </w:r>
      <w:r w:rsidRPr="00301841">
        <w:rPr>
          <w:rFonts w:ascii="Calibri" w:hAnsi="Calibri"/>
          <w:i/>
          <w:color w:val="000000" w:themeColor="text1"/>
        </w:rPr>
        <w:t>New York</w:t>
      </w:r>
      <w:r w:rsidRPr="00301841">
        <w:rPr>
          <w:rFonts w:ascii="Calibri" w:hAnsi="Calibri"/>
          <w:color w:val="000000" w:themeColor="text1"/>
        </w:rPr>
        <w:t xml:space="preserve">, 16 July 2013. </w:t>
      </w:r>
      <w:hyperlink r:id="rId58" w:history="1">
        <w:r w:rsidRPr="00301841">
          <w:rPr>
            <w:rStyle w:val="Hyperlink"/>
            <w:rFonts w:ascii="Calibri" w:hAnsi="Calibri"/>
            <w:color w:val="000000" w:themeColor="text1"/>
          </w:rPr>
          <w:t>http://nymag.com/daily/intelligencer/2013/07/questlove-trayvon-martin-and-i-aint-shit.html</w:t>
        </w:r>
      </w:hyperlink>
    </w:p>
    <w:p w14:paraId="7F91533F" w14:textId="77777777" w:rsidR="008A336E" w:rsidRDefault="008A336E" w:rsidP="008A336E">
      <w:pPr>
        <w:spacing w:line="480" w:lineRule="auto"/>
        <w:ind w:left="720" w:hanging="720"/>
        <w:rPr>
          <w:rFonts w:ascii="Calibri" w:hAnsi="Calibri"/>
          <w:color w:val="000000" w:themeColor="text1"/>
        </w:rPr>
      </w:pPr>
      <w:r>
        <w:rPr>
          <w:rFonts w:ascii="Calibri" w:hAnsi="Calibri"/>
          <w:color w:val="000000" w:themeColor="text1"/>
        </w:rPr>
        <w:t xml:space="preserve">Van der Linden, Sander. “The Surprising Short Life of Viral Social Movements.” </w:t>
      </w:r>
      <w:r w:rsidRPr="00E974CA">
        <w:rPr>
          <w:rFonts w:ascii="Calibri" w:hAnsi="Calibri"/>
          <w:i/>
          <w:color w:val="000000" w:themeColor="text1"/>
        </w:rPr>
        <w:t>Scientific American</w:t>
      </w:r>
      <w:r>
        <w:rPr>
          <w:rFonts w:ascii="Calibri" w:hAnsi="Calibri"/>
          <w:color w:val="000000" w:themeColor="text1"/>
        </w:rPr>
        <w:t xml:space="preserve">, 15 February, 2017. </w:t>
      </w:r>
      <w:hyperlink r:id="rId59" w:history="1">
        <w:r w:rsidRPr="002B4CDB">
          <w:rPr>
            <w:rStyle w:val="Hyperlink"/>
            <w:rFonts w:ascii="Calibri" w:hAnsi="Calibri"/>
          </w:rPr>
          <w:t>https://www.scientificamerican.com/article/the-surprisingly-short-life-of-viral-social-movements/</w:t>
        </w:r>
      </w:hyperlink>
      <w:r>
        <w:rPr>
          <w:rFonts w:ascii="Calibri" w:hAnsi="Calibri"/>
          <w:color w:val="000000" w:themeColor="text1"/>
        </w:rPr>
        <w:t xml:space="preserve"> </w:t>
      </w:r>
    </w:p>
    <w:p w14:paraId="05339911" w14:textId="77777777" w:rsidR="008A336E" w:rsidRDefault="008A336E" w:rsidP="008A336E">
      <w:pPr>
        <w:spacing w:line="480" w:lineRule="auto"/>
        <w:ind w:left="720" w:hanging="720"/>
        <w:rPr>
          <w:rFonts w:ascii="Calibri" w:hAnsi="Calibri"/>
          <w:color w:val="000000" w:themeColor="text1"/>
        </w:rPr>
      </w:pPr>
      <w:r>
        <w:rPr>
          <w:rFonts w:ascii="Calibri" w:hAnsi="Calibri"/>
          <w:color w:val="000000" w:themeColor="text1"/>
        </w:rPr>
        <w:t xml:space="preserve">Vats, Anjali. </w:t>
      </w:r>
      <w:r w:rsidRPr="00F8338B">
        <w:rPr>
          <w:rFonts w:ascii="Calibri" w:hAnsi="Calibri" w:cs="Times"/>
          <w:color w:val="000000"/>
        </w:rPr>
        <w:t>Cooking Up Hashtag Activism: #PaulasBestDishes and Counternarratives of Southern Food</w:t>
      </w:r>
      <w:r w:rsidRPr="00F8338B">
        <w:rPr>
          <w:rFonts w:ascii="Calibri" w:eastAsia="MS Mincho" w:hAnsi="Calibri" w:cs="MS Mincho"/>
          <w:color w:val="000000"/>
        </w:rPr>
        <w:t>.” Communication and Critical/Cultural Studies, 12/2 (June 2015): 209-213.</w:t>
      </w:r>
      <w:r>
        <w:rPr>
          <w:rFonts w:ascii="MS Mincho" w:eastAsia="MS Mincho" w:hAnsi="MS Mincho" w:cs="MS Mincho"/>
          <w:color w:val="000000"/>
        </w:rPr>
        <w:t xml:space="preserve"> </w:t>
      </w:r>
    </w:p>
    <w:p w14:paraId="2783DA59" w14:textId="77777777" w:rsidR="008A336E" w:rsidRDefault="008A336E" w:rsidP="008A336E">
      <w:pPr>
        <w:spacing w:line="480" w:lineRule="auto"/>
        <w:ind w:left="720" w:hanging="720"/>
        <w:rPr>
          <w:rFonts w:ascii="Calibri" w:hAnsi="Calibri"/>
          <w:color w:val="000000" w:themeColor="text1"/>
        </w:rPr>
      </w:pPr>
      <w:r>
        <w:rPr>
          <w:rFonts w:ascii="Calibri" w:hAnsi="Calibri"/>
          <w:color w:val="000000" w:themeColor="text1"/>
        </w:rPr>
        <w:t xml:space="preserve">Watercutter, Angela. “Pepsi’s Kendall Jenner AD was so Awful it Did the impossible: It United the Internet.” Wired Magazine,  5 April, 2017. </w:t>
      </w:r>
      <w:hyperlink r:id="rId60" w:history="1">
        <w:r w:rsidRPr="005572E0">
          <w:rPr>
            <w:rStyle w:val="Hyperlink"/>
            <w:rFonts w:ascii="Calibri" w:hAnsi="Calibri"/>
          </w:rPr>
          <w:t>https://www.wired.com/2017/04/pepsi-ad-internet-response/</w:t>
        </w:r>
      </w:hyperlink>
      <w:r>
        <w:rPr>
          <w:rFonts w:ascii="Calibri" w:hAnsi="Calibri"/>
          <w:color w:val="000000" w:themeColor="text1"/>
        </w:rPr>
        <w:t xml:space="preserve"> </w:t>
      </w:r>
    </w:p>
    <w:p w14:paraId="085C5284"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lastRenderedPageBreak/>
        <w:t xml:space="preserve">Williams, Robert F. “Is Violence Necessary to Combat Injustice? For the Positive: Williams Says ‘We Must Fight Back.’” In </w:t>
      </w:r>
      <w:r w:rsidRPr="00301841">
        <w:rPr>
          <w:rFonts w:ascii="Calibri" w:hAnsi="Calibri"/>
          <w:i/>
          <w:color w:val="000000" w:themeColor="text1"/>
        </w:rPr>
        <w:t>The Eyes on the Prize Civil Rights Reader</w:t>
      </w:r>
      <w:r w:rsidRPr="00301841">
        <w:rPr>
          <w:rFonts w:ascii="Calibri" w:hAnsi="Calibri"/>
          <w:color w:val="000000" w:themeColor="text1"/>
        </w:rPr>
        <w:t>. Edited by Clayborne Carson, David J. Garrow, Gerald Gill, Vincent Harding, and Darlene Clark Hine, pp. 110-1. New York: Penguin Books, 1991.</w:t>
      </w:r>
    </w:p>
    <w:p w14:paraId="58D63EAF" w14:textId="77777777" w:rsidR="008A336E" w:rsidRPr="00301841" w:rsidRDefault="008A336E" w:rsidP="008A336E">
      <w:pPr>
        <w:pStyle w:val="reference"/>
        <w:spacing w:line="480" w:lineRule="auto"/>
        <w:jc w:val="left"/>
        <w:rPr>
          <w:rFonts w:ascii="Calibri" w:hAnsi="Calibri"/>
          <w:color w:val="000000" w:themeColor="text1"/>
          <w:szCs w:val="24"/>
        </w:rPr>
      </w:pPr>
      <w:r w:rsidRPr="00301841">
        <w:rPr>
          <w:rFonts w:ascii="Calibri" w:hAnsi="Calibri"/>
          <w:color w:val="000000" w:themeColor="text1"/>
          <w:szCs w:val="24"/>
        </w:rPr>
        <w:t xml:space="preserve">Wonder, Stevie. “Living for the City.” </w:t>
      </w:r>
      <w:r w:rsidRPr="00301841">
        <w:rPr>
          <w:rFonts w:ascii="Calibri" w:hAnsi="Calibri"/>
          <w:i/>
          <w:color w:val="000000" w:themeColor="text1"/>
          <w:szCs w:val="24"/>
        </w:rPr>
        <w:t>Innervisions</w:t>
      </w:r>
      <w:r w:rsidRPr="00301841">
        <w:rPr>
          <w:rFonts w:ascii="Calibri" w:hAnsi="Calibri"/>
          <w:color w:val="000000" w:themeColor="text1"/>
          <w:szCs w:val="24"/>
        </w:rPr>
        <w:t>. Tamla, 1973.</w:t>
      </w:r>
    </w:p>
    <w:p w14:paraId="2E2FAA46" w14:textId="77777777" w:rsidR="008A336E" w:rsidRPr="00301841" w:rsidRDefault="008A336E" w:rsidP="008A336E">
      <w:pPr>
        <w:spacing w:line="480" w:lineRule="auto"/>
        <w:ind w:left="720" w:hanging="720"/>
        <w:rPr>
          <w:rFonts w:ascii="Calibri" w:hAnsi="Calibri"/>
          <w:color w:val="000000" w:themeColor="text1"/>
        </w:rPr>
      </w:pPr>
      <w:r w:rsidRPr="00301841">
        <w:rPr>
          <w:rFonts w:ascii="Calibri" w:hAnsi="Calibri"/>
          <w:color w:val="000000" w:themeColor="text1"/>
        </w:rPr>
        <w:t xml:space="preserve">Zero, Nihilo. “The Folly of Christopher Hedges.” </w:t>
      </w:r>
      <w:r w:rsidRPr="00301841">
        <w:rPr>
          <w:rFonts w:ascii="Calibri" w:hAnsi="Calibri"/>
          <w:i/>
          <w:color w:val="000000" w:themeColor="text1"/>
        </w:rPr>
        <w:t>Infoshop News</w:t>
      </w:r>
      <w:r w:rsidRPr="00301841">
        <w:rPr>
          <w:rFonts w:ascii="Calibri" w:hAnsi="Calibri"/>
          <w:color w:val="000000" w:themeColor="text1"/>
        </w:rPr>
        <w:t xml:space="preserve">, 20 August 2013. </w:t>
      </w:r>
      <w:hyperlink r:id="rId61" w:history="1">
        <w:r w:rsidRPr="00301841">
          <w:rPr>
            <w:rStyle w:val="Hyperlink"/>
            <w:rFonts w:ascii="Calibri" w:hAnsi="Calibri"/>
            <w:color w:val="000000" w:themeColor="text1"/>
          </w:rPr>
          <w:t>http://news.infoshop.org/article.php?story=20120206223816604</w:t>
        </w:r>
      </w:hyperlink>
    </w:p>
    <w:p w14:paraId="75A40C14" w14:textId="77777777" w:rsidR="008A336E" w:rsidRPr="00301841" w:rsidRDefault="008A336E" w:rsidP="008A336E">
      <w:pPr>
        <w:rPr>
          <w:rFonts w:ascii="Calibri" w:hAnsi="Calibri"/>
          <w:color w:val="000000" w:themeColor="text1"/>
        </w:rPr>
      </w:pPr>
    </w:p>
    <w:p w14:paraId="777A6B69" w14:textId="77777777" w:rsidR="00247F68" w:rsidRPr="00292608" w:rsidRDefault="00247F68" w:rsidP="0025292E">
      <w:pPr>
        <w:rPr>
          <w:rFonts w:ascii="Calibri" w:hAnsi="Calibri"/>
        </w:rPr>
      </w:pPr>
    </w:p>
    <w:sectPr w:rsidR="00247F68" w:rsidRPr="00292608" w:rsidSect="00EF0E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3DA86" w14:textId="77777777" w:rsidR="00E82221" w:rsidRDefault="00E82221" w:rsidP="00DD5967">
      <w:r>
        <w:separator/>
      </w:r>
    </w:p>
  </w:endnote>
  <w:endnote w:type="continuationSeparator" w:id="0">
    <w:p w14:paraId="669D1350" w14:textId="77777777" w:rsidR="00E82221" w:rsidRDefault="00E82221" w:rsidP="00DD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UnicodeMS">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FDBC4" w14:textId="77777777" w:rsidR="00E82221" w:rsidRDefault="00E82221" w:rsidP="00DD5967">
      <w:r>
        <w:separator/>
      </w:r>
    </w:p>
  </w:footnote>
  <w:footnote w:type="continuationSeparator" w:id="0">
    <w:p w14:paraId="544F894F" w14:textId="77777777" w:rsidR="00E82221" w:rsidRDefault="00E82221" w:rsidP="00DD59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1B03B" w14:textId="77777777" w:rsidR="00166E0C" w:rsidRDefault="00166E0C" w:rsidP="00166E0C">
    <w:pPr>
      <w:pStyle w:val="Header1"/>
      <w:jc w:val="right"/>
      <w:rPr>
        <w:rFonts w:eastAsia="Times New Roman"/>
        <w:color w:val="auto"/>
        <w:sz w:val="20"/>
        <w:lang w:bidi="x-none"/>
      </w:rPr>
    </w:pPr>
    <w:r>
      <w:t>McCann/CMST 3169/Fall 2015</w:t>
    </w:r>
  </w:p>
  <w:p w14:paraId="2E62A53F" w14:textId="77777777" w:rsidR="00166E0C" w:rsidRPr="006649F0" w:rsidRDefault="00166E0C" w:rsidP="00166E0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3C70B" w14:textId="2C5E9EAA" w:rsidR="00166E0C" w:rsidRDefault="00166E0C">
    <w:pPr>
      <w:pStyle w:val="Header1"/>
      <w:jc w:val="right"/>
      <w:rPr>
        <w:rFonts w:eastAsia="Times New Roman"/>
        <w:color w:val="auto"/>
        <w:sz w:val="20"/>
        <w:lang w:bidi="x-none"/>
      </w:rPr>
    </w:pPr>
    <w:r>
      <w:t>Mack/CMST 3169/Fall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
    <w:nsid w:val="00543842"/>
    <w:multiLevelType w:val="hybridMultilevel"/>
    <w:tmpl w:val="04D8194C"/>
    <w:lvl w:ilvl="0" w:tplc="00000001">
      <w:start w:val="1"/>
      <w:numFmt w:val="bullet"/>
      <w:lvlText w:val=""/>
      <w:lvlJc w:val="left"/>
      <w:pPr>
        <w:ind w:left="720" w:hanging="360"/>
      </w:pPr>
    </w:lvl>
    <w:lvl w:ilvl="1" w:tplc="FFFFFFFF">
      <w:numFmt w:val="decimal"/>
      <w:lvlText w:val=""/>
      <w:lvlJc w:val="left"/>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397179"/>
    <w:multiLevelType w:val="hybridMultilevel"/>
    <w:tmpl w:val="F974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12873"/>
    <w:multiLevelType w:val="hybridMultilevel"/>
    <w:tmpl w:val="0A62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76FBF"/>
    <w:multiLevelType w:val="hybridMultilevel"/>
    <w:tmpl w:val="73D2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F3D11"/>
    <w:multiLevelType w:val="hybridMultilevel"/>
    <w:tmpl w:val="37B44E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B4C4A"/>
    <w:multiLevelType w:val="hybridMultilevel"/>
    <w:tmpl w:val="DB24AF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5F4FBF"/>
    <w:multiLevelType w:val="hybridMultilevel"/>
    <w:tmpl w:val="49F0E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830232"/>
    <w:multiLevelType w:val="hybridMultilevel"/>
    <w:tmpl w:val="C5A6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B67F5"/>
    <w:multiLevelType w:val="multilevel"/>
    <w:tmpl w:val="D25E0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632A9B"/>
    <w:multiLevelType w:val="hybridMultilevel"/>
    <w:tmpl w:val="7F0C8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423CD8"/>
    <w:multiLevelType w:val="hybridMultilevel"/>
    <w:tmpl w:val="E43E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3B6783"/>
    <w:multiLevelType w:val="hybridMultilevel"/>
    <w:tmpl w:val="A7724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805166"/>
    <w:multiLevelType w:val="hybridMultilevel"/>
    <w:tmpl w:val="FE04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0039E7"/>
    <w:multiLevelType w:val="hybridMultilevel"/>
    <w:tmpl w:val="3080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0B3D8B"/>
    <w:multiLevelType w:val="hybridMultilevel"/>
    <w:tmpl w:val="802C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011D05"/>
    <w:multiLevelType w:val="hybridMultilevel"/>
    <w:tmpl w:val="FB28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FD6236"/>
    <w:multiLevelType w:val="hybridMultilevel"/>
    <w:tmpl w:val="1410F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410D15"/>
    <w:multiLevelType w:val="hybridMultilevel"/>
    <w:tmpl w:val="14BC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675067"/>
    <w:multiLevelType w:val="hybridMultilevel"/>
    <w:tmpl w:val="B0D8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AA603A"/>
    <w:multiLevelType w:val="hybridMultilevel"/>
    <w:tmpl w:val="C376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156972"/>
    <w:multiLevelType w:val="hybridMultilevel"/>
    <w:tmpl w:val="24E0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7"/>
  </w:num>
  <w:num w:numId="4">
    <w:abstractNumId w:val="4"/>
  </w:num>
  <w:num w:numId="5">
    <w:abstractNumId w:val="3"/>
  </w:num>
  <w:num w:numId="6">
    <w:abstractNumId w:val="5"/>
  </w:num>
  <w:num w:numId="7">
    <w:abstractNumId w:val="12"/>
  </w:num>
  <w:num w:numId="8">
    <w:abstractNumId w:val="6"/>
  </w:num>
  <w:num w:numId="9">
    <w:abstractNumId w:val="1"/>
  </w:num>
  <w:num w:numId="10">
    <w:abstractNumId w:val="15"/>
  </w:num>
  <w:num w:numId="11">
    <w:abstractNumId w:val="21"/>
  </w:num>
  <w:num w:numId="12">
    <w:abstractNumId w:val="19"/>
  </w:num>
  <w:num w:numId="13">
    <w:abstractNumId w:val="20"/>
  </w:num>
  <w:num w:numId="14">
    <w:abstractNumId w:val="9"/>
  </w:num>
  <w:num w:numId="15">
    <w:abstractNumId w:val="13"/>
  </w:num>
  <w:num w:numId="16">
    <w:abstractNumId w:val="10"/>
  </w:num>
  <w:num w:numId="17">
    <w:abstractNumId w:val="0"/>
  </w:num>
  <w:num w:numId="18">
    <w:abstractNumId w:val="18"/>
  </w:num>
  <w:num w:numId="19">
    <w:abstractNumId w:val="14"/>
  </w:num>
  <w:num w:numId="20">
    <w:abstractNumId w:val="2"/>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09"/>
    <w:rsid w:val="00004B9E"/>
    <w:rsid w:val="00007D74"/>
    <w:rsid w:val="0002203B"/>
    <w:rsid w:val="000450AC"/>
    <w:rsid w:val="000630CD"/>
    <w:rsid w:val="0008276A"/>
    <w:rsid w:val="000A2A2D"/>
    <w:rsid w:val="000A7F49"/>
    <w:rsid w:val="0011607D"/>
    <w:rsid w:val="0013409B"/>
    <w:rsid w:val="00144CBC"/>
    <w:rsid w:val="00145421"/>
    <w:rsid w:val="00154300"/>
    <w:rsid w:val="00154613"/>
    <w:rsid w:val="001608D6"/>
    <w:rsid w:val="00164D1F"/>
    <w:rsid w:val="001668B1"/>
    <w:rsid w:val="00166E0C"/>
    <w:rsid w:val="00185F49"/>
    <w:rsid w:val="001863CA"/>
    <w:rsid w:val="00197DC4"/>
    <w:rsid w:val="001A1B08"/>
    <w:rsid w:val="001E03D8"/>
    <w:rsid w:val="001E6E19"/>
    <w:rsid w:val="00205940"/>
    <w:rsid w:val="002077D8"/>
    <w:rsid w:val="0021009A"/>
    <w:rsid w:val="00230CF0"/>
    <w:rsid w:val="00233B40"/>
    <w:rsid w:val="002410D3"/>
    <w:rsid w:val="00247F68"/>
    <w:rsid w:val="0025292E"/>
    <w:rsid w:val="002557F0"/>
    <w:rsid w:val="002562A9"/>
    <w:rsid w:val="00271899"/>
    <w:rsid w:val="002859FF"/>
    <w:rsid w:val="00292608"/>
    <w:rsid w:val="002929A9"/>
    <w:rsid w:val="002E6359"/>
    <w:rsid w:val="002F04B8"/>
    <w:rsid w:val="003250C1"/>
    <w:rsid w:val="0037146D"/>
    <w:rsid w:val="00384941"/>
    <w:rsid w:val="003A7A09"/>
    <w:rsid w:val="0040793C"/>
    <w:rsid w:val="00414825"/>
    <w:rsid w:val="00414BEE"/>
    <w:rsid w:val="00452F61"/>
    <w:rsid w:val="004531FB"/>
    <w:rsid w:val="004534AA"/>
    <w:rsid w:val="00466899"/>
    <w:rsid w:val="004671CC"/>
    <w:rsid w:val="00474CFE"/>
    <w:rsid w:val="004840B9"/>
    <w:rsid w:val="00490301"/>
    <w:rsid w:val="00491172"/>
    <w:rsid w:val="00492498"/>
    <w:rsid w:val="004A38C5"/>
    <w:rsid w:val="004A5396"/>
    <w:rsid w:val="004F1166"/>
    <w:rsid w:val="0050044F"/>
    <w:rsid w:val="005053D8"/>
    <w:rsid w:val="005172E6"/>
    <w:rsid w:val="00564692"/>
    <w:rsid w:val="00580994"/>
    <w:rsid w:val="00595423"/>
    <w:rsid w:val="005A6A6D"/>
    <w:rsid w:val="005B108E"/>
    <w:rsid w:val="005B608E"/>
    <w:rsid w:val="005C3EE8"/>
    <w:rsid w:val="005D2760"/>
    <w:rsid w:val="005E6850"/>
    <w:rsid w:val="005F1FA2"/>
    <w:rsid w:val="006079E9"/>
    <w:rsid w:val="00661197"/>
    <w:rsid w:val="00663AD1"/>
    <w:rsid w:val="00681909"/>
    <w:rsid w:val="00682D14"/>
    <w:rsid w:val="006960B8"/>
    <w:rsid w:val="00697B5C"/>
    <w:rsid w:val="006A54C1"/>
    <w:rsid w:val="006B1886"/>
    <w:rsid w:val="006C0DAF"/>
    <w:rsid w:val="006F0126"/>
    <w:rsid w:val="007205D4"/>
    <w:rsid w:val="00731FBB"/>
    <w:rsid w:val="00740461"/>
    <w:rsid w:val="00755FC6"/>
    <w:rsid w:val="00763CA8"/>
    <w:rsid w:val="00770CE8"/>
    <w:rsid w:val="00782C5D"/>
    <w:rsid w:val="007A6104"/>
    <w:rsid w:val="007A7BA6"/>
    <w:rsid w:val="007D16F9"/>
    <w:rsid w:val="007E4B24"/>
    <w:rsid w:val="008059C7"/>
    <w:rsid w:val="00817E68"/>
    <w:rsid w:val="00820CDA"/>
    <w:rsid w:val="00823733"/>
    <w:rsid w:val="0084074B"/>
    <w:rsid w:val="0084159E"/>
    <w:rsid w:val="00854553"/>
    <w:rsid w:val="00861C0C"/>
    <w:rsid w:val="00870FA3"/>
    <w:rsid w:val="00872402"/>
    <w:rsid w:val="00881C61"/>
    <w:rsid w:val="00884C3F"/>
    <w:rsid w:val="00891EDB"/>
    <w:rsid w:val="008A336E"/>
    <w:rsid w:val="008A3945"/>
    <w:rsid w:val="008A5CEF"/>
    <w:rsid w:val="008B31C7"/>
    <w:rsid w:val="008B4473"/>
    <w:rsid w:val="008C632B"/>
    <w:rsid w:val="008E23D5"/>
    <w:rsid w:val="008E393D"/>
    <w:rsid w:val="008E662E"/>
    <w:rsid w:val="00900643"/>
    <w:rsid w:val="00910A9F"/>
    <w:rsid w:val="009369AC"/>
    <w:rsid w:val="00953F25"/>
    <w:rsid w:val="00966B8D"/>
    <w:rsid w:val="0097043A"/>
    <w:rsid w:val="009739AE"/>
    <w:rsid w:val="009949D7"/>
    <w:rsid w:val="009962B8"/>
    <w:rsid w:val="009E0846"/>
    <w:rsid w:val="009E439B"/>
    <w:rsid w:val="009E50AB"/>
    <w:rsid w:val="009E7F28"/>
    <w:rsid w:val="00A01774"/>
    <w:rsid w:val="00A0763C"/>
    <w:rsid w:val="00A41CA1"/>
    <w:rsid w:val="00A508C0"/>
    <w:rsid w:val="00A63FF9"/>
    <w:rsid w:val="00A76E9F"/>
    <w:rsid w:val="00A86BE0"/>
    <w:rsid w:val="00A94743"/>
    <w:rsid w:val="00A949F0"/>
    <w:rsid w:val="00AA4212"/>
    <w:rsid w:val="00AF04E2"/>
    <w:rsid w:val="00B13A47"/>
    <w:rsid w:val="00B2439F"/>
    <w:rsid w:val="00B41DC5"/>
    <w:rsid w:val="00B468DA"/>
    <w:rsid w:val="00B55C97"/>
    <w:rsid w:val="00B6271E"/>
    <w:rsid w:val="00B72BC6"/>
    <w:rsid w:val="00B739D8"/>
    <w:rsid w:val="00BA14A9"/>
    <w:rsid w:val="00BE1688"/>
    <w:rsid w:val="00BE74B8"/>
    <w:rsid w:val="00C17407"/>
    <w:rsid w:val="00C31FA6"/>
    <w:rsid w:val="00C405CC"/>
    <w:rsid w:val="00C621DB"/>
    <w:rsid w:val="00C7154A"/>
    <w:rsid w:val="00CA2229"/>
    <w:rsid w:val="00CA7ED4"/>
    <w:rsid w:val="00CC14DF"/>
    <w:rsid w:val="00CC7961"/>
    <w:rsid w:val="00CD0E4A"/>
    <w:rsid w:val="00D13D24"/>
    <w:rsid w:val="00D31837"/>
    <w:rsid w:val="00D35D9F"/>
    <w:rsid w:val="00D41E03"/>
    <w:rsid w:val="00D43A85"/>
    <w:rsid w:val="00D618EA"/>
    <w:rsid w:val="00D7238D"/>
    <w:rsid w:val="00D74F22"/>
    <w:rsid w:val="00DB71EA"/>
    <w:rsid w:val="00DD5967"/>
    <w:rsid w:val="00E06F56"/>
    <w:rsid w:val="00E2191A"/>
    <w:rsid w:val="00E31564"/>
    <w:rsid w:val="00E508B6"/>
    <w:rsid w:val="00E736F1"/>
    <w:rsid w:val="00E82221"/>
    <w:rsid w:val="00ED0409"/>
    <w:rsid w:val="00ED076E"/>
    <w:rsid w:val="00EE15F2"/>
    <w:rsid w:val="00EE3023"/>
    <w:rsid w:val="00EE6EF2"/>
    <w:rsid w:val="00EF020F"/>
    <w:rsid w:val="00EF0E0D"/>
    <w:rsid w:val="00F43C17"/>
    <w:rsid w:val="00F53A63"/>
    <w:rsid w:val="00F800E2"/>
    <w:rsid w:val="00F944FC"/>
    <w:rsid w:val="00F9603F"/>
    <w:rsid w:val="00FB1493"/>
    <w:rsid w:val="00FB1630"/>
    <w:rsid w:val="00FB463A"/>
    <w:rsid w:val="00FB4E1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4DB3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455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A09"/>
    <w:pPr>
      <w:ind w:left="720"/>
      <w:contextualSpacing/>
    </w:pPr>
  </w:style>
  <w:style w:type="character" w:styleId="Hyperlink">
    <w:name w:val="Hyperlink"/>
    <w:basedOn w:val="DefaultParagraphFont"/>
    <w:uiPriority w:val="99"/>
    <w:unhideWhenUsed/>
    <w:rsid w:val="003A7A09"/>
    <w:rPr>
      <w:color w:val="0563C1" w:themeColor="hyperlink"/>
      <w:u w:val="single"/>
    </w:rPr>
  </w:style>
  <w:style w:type="table" w:styleId="TableGrid">
    <w:name w:val="Table Grid"/>
    <w:basedOn w:val="TableNormal"/>
    <w:uiPriority w:val="59"/>
    <w:rsid w:val="003A7A09"/>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731FBB"/>
    <w:rPr>
      <w:b/>
      <w:bCs/>
    </w:rPr>
  </w:style>
  <w:style w:type="paragraph" w:styleId="NormalWeb">
    <w:name w:val="Normal (Web)"/>
    <w:basedOn w:val="Normal"/>
    <w:uiPriority w:val="99"/>
    <w:semiHidden/>
    <w:unhideWhenUsed/>
    <w:rsid w:val="00731FBB"/>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37146D"/>
    <w:rPr>
      <w:sz w:val="18"/>
      <w:szCs w:val="18"/>
    </w:rPr>
  </w:style>
  <w:style w:type="paragraph" w:styleId="CommentText">
    <w:name w:val="annotation text"/>
    <w:basedOn w:val="Normal"/>
    <w:link w:val="CommentTextChar"/>
    <w:uiPriority w:val="99"/>
    <w:semiHidden/>
    <w:unhideWhenUsed/>
    <w:rsid w:val="0037146D"/>
  </w:style>
  <w:style w:type="character" w:customStyle="1" w:styleId="CommentTextChar">
    <w:name w:val="Comment Text Char"/>
    <w:basedOn w:val="DefaultParagraphFont"/>
    <w:link w:val="CommentText"/>
    <w:uiPriority w:val="99"/>
    <w:semiHidden/>
    <w:rsid w:val="0037146D"/>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7146D"/>
    <w:rPr>
      <w:b/>
      <w:bCs/>
      <w:sz w:val="20"/>
      <w:szCs w:val="20"/>
    </w:rPr>
  </w:style>
  <w:style w:type="character" w:customStyle="1" w:styleId="CommentSubjectChar">
    <w:name w:val="Comment Subject Char"/>
    <w:basedOn w:val="CommentTextChar"/>
    <w:link w:val="CommentSubject"/>
    <w:uiPriority w:val="99"/>
    <w:semiHidden/>
    <w:rsid w:val="0037146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7146D"/>
    <w:rPr>
      <w:sz w:val="18"/>
      <w:szCs w:val="18"/>
    </w:rPr>
  </w:style>
  <w:style w:type="character" w:customStyle="1" w:styleId="BalloonTextChar">
    <w:name w:val="Balloon Text Char"/>
    <w:basedOn w:val="DefaultParagraphFont"/>
    <w:link w:val="BalloonText"/>
    <w:uiPriority w:val="99"/>
    <w:semiHidden/>
    <w:rsid w:val="0037146D"/>
    <w:rPr>
      <w:rFonts w:ascii="Times New Roman" w:hAnsi="Times New Roman" w:cs="Times New Roman"/>
      <w:sz w:val="18"/>
      <w:szCs w:val="18"/>
    </w:rPr>
  </w:style>
  <w:style w:type="paragraph" w:customStyle="1" w:styleId="Header1">
    <w:name w:val="Header1"/>
    <w:rsid w:val="00A01774"/>
    <w:pPr>
      <w:tabs>
        <w:tab w:val="center" w:pos="4680"/>
        <w:tab w:val="right" w:pos="9360"/>
      </w:tabs>
    </w:pPr>
    <w:rPr>
      <w:rFonts w:ascii="Times New Roman" w:eastAsia="ヒラギノ角ゴ Pro W3" w:hAnsi="Times New Roman" w:cs="Times New Roman"/>
      <w:color w:val="000000"/>
      <w:szCs w:val="20"/>
    </w:rPr>
  </w:style>
  <w:style w:type="paragraph" w:styleId="Header">
    <w:name w:val="header"/>
    <w:basedOn w:val="Normal"/>
    <w:link w:val="HeaderChar"/>
    <w:rsid w:val="00A01774"/>
    <w:pPr>
      <w:tabs>
        <w:tab w:val="center" w:pos="4320"/>
        <w:tab w:val="right" w:pos="8640"/>
      </w:tabs>
    </w:pPr>
    <w:rPr>
      <w:rFonts w:eastAsia="ヒラギノ角ゴ Pro W3"/>
      <w:color w:val="000000"/>
    </w:rPr>
  </w:style>
  <w:style w:type="character" w:customStyle="1" w:styleId="HeaderChar">
    <w:name w:val="Header Char"/>
    <w:basedOn w:val="DefaultParagraphFont"/>
    <w:link w:val="Header"/>
    <w:rsid w:val="00A01774"/>
    <w:rPr>
      <w:rFonts w:ascii="Times New Roman" w:eastAsia="ヒラギノ角ゴ Pro W3" w:hAnsi="Times New Roman" w:cs="Times New Roman"/>
      <w:color w:val="000000"/>
    </w:rPr>
  </w:style>
  <w:style w:type="paragraph" w:styleId="Footer">
    <w:name w:val="footer"/>
    <w:basedOn w:val="Normal"/>
    <w:link w:val="FooterChar"/>
    <w:uiPriority w:val="99"/>
    <w:unhideWhenUsed/>
    <w:rsid w:val="00DD5967"/>
    <w:pPr>
      <w:tabs>
        <w:tab w:val="center" w:pos="4680"/>
        <w:tab w:val="right" w:pos="9360"/>
      </w:tabs>
    </w:pPr>
  </w:style>
  <w:style w:type="character" w:customStyle="1" w:styleId="FooterChar">
    <w:name w:val="Footer Char"/>
    <w:basedOn w:val="DefaultParagraphFont"/>
    <w:link w:val="Footer"/>
    <w:uiPriority w:val="99"/>
    <w:rsid w:val="00DD5967"/>
    <w:rPr>
      <w:rFonts w:ascii="Times New Roman" w:hAnsi="Times New Roman" w:cs="Times New Roman"/>
    </w:rPr>
  </w:style>
  <w:style w:type="paragraph" w:customStyle="1" w:styleId="FreeFormB">
    <w:name w:val="Free Form B"/>
    <w:rsid w:val="00AA4212"/>
    <w:rPr>
      <w:rFonts w:ascii="Times New Roman" w:eastAsia="ヒラギノ角ゴ Pro W3" w:hAnsi="Times New Roman" w:cs="Times New Roman"/>
      <w:color w:val="000000"/>
      <w:sz w:val="20"/>
      <w:szCs w:val="20"/>
    </w:rPr>
  </w:style>
  <w:style w:type="paragraph" w:customStyle="1" w:styleId="reference">
    <w:name w:val="reference"/>
    <w:aliases w:val="ref"/>
    <w:rsid w:val="00AA4212"/>
    <w:pPr>
      <w:spacing w:before="120" w:after="120"/>
      <w:ind w:left="720" w:hanging="720"/>
      <w:jc w:val="both"/>
    </w:pPr>
    <w:rPr>
      <w:rFonts w:ascii="Times" w:eastAsia="ヒラギノ角ゴ Pro W3" w:hAnsi="Times" w:cs="Times New Roman"/>
      <w:color w:val="000000"/>
      <w:szCs w:val="20"/>
    </w:rPr>
  </w:style>
  <w:style w:type="character" w:styleId="FollowedHyperlink">
    <w:name w:val="FollowedHyperlink"/>
    <w:basedOn w:val="DefaultParagraphFont"/>
    <w:uiPriority w:val="99"/>
    <w:semiHidden/>
    <w:unhideWhenUsed/>
    <w:rsid w:val="001863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338451">
      <w:bodyDiv w:val="1"/>
      <w:marLeft w:val="0"/>
      <w:marRight w:val="0"/>
      <w:marTop w:val="0"/>
      <w:marBottom w:val="0"/>
      <w:divBdr>
        <w:top w:val="none" w:sz="0" w:space="0" w:color="auto"/>
        <w:left w:val="none" w:sz="0" w:space="0" w:color="auto"/>
        <w:bottom w:val="none" w:sz="0" w:space="0" w:color="auto"/>
        <w:right w:val="none" w:sz="0" w:space="0" w:color="auto"/>
      </w:divBdr>
    </w:div>
    <w:div w:id="1211188280">
      <w:bodyDiv w:val="1"/>
      <w:marLeft w:val="0"/>
      <w:marRight w:val="0"/>
      <w:marTop w:val="0"/>
      <w:marBottom w:val="0"/>
      <w:divBdr>
        <w:top w:val="none" w:sz="0" w:space="0" w:color="auto"/>
        <w:left w:val="none" w:sz="0" w:space="0" w:color="auto"/>
        <w:bottom w:val="none" w:sz="0" w:space="0" w:color="auto"/>
        <w:right w:val="none" w:sz="0" w:space="0" w:color="auto"/>
      </w:divBdr>
    </w:div>
    <w:div w:id="1714423811">
      <w:bodyDiv w:val="1"/>
      <w:marLeft w:val="0"/>
      <w:marRight w:val="0"/>
      <w:marTop w:val="0"/>
      <w:marBottom w:val="0"/>
      <w:divBdr>
        <w:top w:val="none" w:sz="0" w:space="0" w:color="auto"/>
        <w:left w:val="none" w:sz="0" w:space="0" w:color="auto"/>
        <w:bottom w:val="none" w:sz="0" w:space="0" w:color="auto"/>
        <w:right w:val="none" w:sz="0" w:space="0" w:color="auto"/>
      </w:divBdr>
      <w:divsChild>
        <w:div w:id="2049988036">
          <w:marLeft w:val="0"/>
          <w:marRight w:val="0"/>
          <w:marTop w:val="0"/>
          <w:marBottom w:val="0"/>
          <w:divBdr>
            <w:top w:val="none" w:sz="0" w:space="0" w:color="auto"/>
            <w:left w:val="none" w:sz="0" w:space="0" w:color="auto"/>
            <w:bottom w:val="none" w:sz="0" w:space="0" w:color="auto"/>
            <w:right w:val="none" w:sz="0" w:space="0" w:color="auto"/>
          </w:divBdr>
          <w:divsChild>
            <w:div w:id="1945646150">
              <w:marLeft w:val="0"/>
              <w:marRight w:val="0"/>
              <w:marTop w:val="0"/>
              <w:marBottom w:val="0"/>
              <w:divBdr>
                <w:top w:val="none" w:sz="0" w:space="0" w:color="auto"/>
                <w:left w:val="none" w:sz="0" w:space="0" w:color="auto"/>
                <w:bottom w:val="none" w:sz="0" w:space="0" w:color="auto"/>
                <w:right w:val="none" w:sz="0" w:space="0" w:color="auto"/>
              </w:divBdr>
              <w:divsChild>
                <w:div w:id="5073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6463">
      <w:bodyDiv w:val="1"/>
      <w:marLeft w:val="0"/>
      <w:marRight w:val="0"/>
      <w:marTop w:val="0"/>
      <w:marBottom w:val="0"/>
      <w:divBdr>
        <w:top w:val="none" w:sz="0" w:space="0" w:color="auto"/>
        <w:left w:val="none" w:sz="0" w:space="0" w:color="auto"/>
        <w:bottom w:val="none" w:sz="0" w:space="0" w:color="auto"/>
        <w:right w:val="none" w:sz="0" w:space="0" w:color="auto"/>
      </w:divBdr>
    </w:div>
    <w:div w:id="2133984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lib.lsu.edu/instruction/plagiarism2.html" TargetMode="External"/><Relationship Id="rId14" Type="http://schemas.openxmlformats.org/officeDocument/2006/relationships/hyperlink" Target="http://www.lsu.edu/disability" TargetMode="External"/><Relationship Id="rId15" Type="http://schemas.openxmlformats.org/officeDocument/2006/relationships/hyperlink" Target="https://email.lsu.edu/exchweb/bin/redir.asp?URL=http://www.lsu.edu/cmst" TargetMode="External"/><Relationship Id="rId16" Type="http://schemas.openxmlformats.org/officeDocument/2006/relationships/hyperlink" Target="mailto:kfilli@lsu.edu" TargetMode="External"/><Relationship Id="rId17" Type="http://schemas.openxmlformats.org/officeDocument/2006/relationships/hyperlink" Target="https://www.adbusters.org/magazine/92/brief-history-revolution.html" TargetMode="External"/><Relationship Id="rId18" Type="http://schemas.openxmlformats.org/officeDocument/2006/relationships/hyperlink" Target="http://content.time.com/time/specials/packages/article/0,28804,2101745_2102132_2102373,00.html" TargetMode="External"/><Relationship Id="rId19" Type="http://schemas.openxmlformats.org/officeDocument/2006/relationships/hyperlink" Target="http://www.nytimes.com/2010/02/16/us/politics/16teaparty.html?pagewanted=all" TargetMode="External"/><Relationship Id="rId63" Type="http://schemas.openxmlformats.org/officeDocument/2006/relationships/theme" Target="theme/theme1.xml"/><Relationship Id="rId50" Type="http://schemas.openxmlformats.org/officeDocument/2006/relationships/hyperlink" Target="http://www.whitehouse.gov/the-press-office/2011/10/01/remarks-president-human-rights-campaigns-annual-national-dinner" TargetMode="External"/><Relationship Id="rId51" Type="http://schemas.openxmlformats.org/officeDocument/2006/relationships/hyperlink" Target="http://www.theguardian.com/commentisfree/2016/feb/20/barack-obama-black-lives-matter-meeting" TargetMode="External"/><Relationship Id="rId52" Type="http://schemas.openxmlformats.org/officeDocument/2006/relationships/hyperlink" Target="http://theanarchistlibrary.org/library/various-authors-the-a-word" TargetMode="External"/><Relationship Id="rId53" Type="http://schemas.openxmlformats.org/officeDocument/2006/relationships/hyperlink" Target="http://www.truth-out.org/opinion/item/34889-black-struggle-is-not-a-sound-bite-why-i-refused-to-meet-with-president-obama" TargetMode="External"/><Relationship Id="rId54" Type="http://schemas.openxmlformats.org/officeDocument/2006/relationships/hyperlink" Target="http://www.armyofgod.com/EricRudolphStatement.html" TargetMode="External"/><Relationship Id="rId55" Type="http://schemas.openxmlformats.org/officeDocument/2006/relationships/hyperlink" Target="http://web.archive.org/web/20061101054305/http://www.veteransforpeace.org/convention05/sheehan_transcript.htm" TargetMode="External"/><Relationship Id="rId56" Type="http://schemas.openxmlformats.org/officeDocument/2006/relationships/hyperlink" Target="http://www.austinchronicle.com/features/2010-06-11/1040127/" TargetMode="External"/><Relationship Id="rId57" Type="http://schemas.openxmlformats.org/officeDocument/2006/relationships/hyperlink" Target="http://andrea366.wordpress.com/2013/08/14/the-problem-with-privilege-by-andrea-smith/" TargetMode="External"/><Relationship Id="rId58" Type="http://schemas.openxmlformats.org/officeDocument/2006/relationships/hyperlink" Target="http://nymag.com/daily/intelligencer/2013/07/questlove-trayvon-martin-and-i-aint-shit.html" TargetMode="External"/><Relationship Id="rId59" Type="http://schemas.openxmlformats.org/officeDocument/2006/relationships/hyperlink" Target="https://www.scientificamerican.com/article/the-surprisingly-short-life-of-viral-social-movements/" TargetMode="External"/><Relationship Id="rId40" Type="http://schemas.openxmlformats.org/officeDocument/2006/relationships/hyperlink" Target="http://www.politico.com/magazine/story/2016/08/tea-party-pacs-ideas-death-214164" TargetMode="External"/><Relationship Id="rId41" Type="http://schemas.openxmlformats.org/officeDocument/2006/relationships/hyperlink" Target="http://www.anthonykaren.com/Image-galleries/Ku-Klux-Klan/" TargetMode="External"/><Relationship Id="rId42" Type="http://schemas.openxmlformats.org/officeDocument/2006/relationships/hyperlink" Target="https://www.commondreams.org/view/2012/01/16-6" TargetMode="External"/><Relationship Id="rId43" Type="http://schemas.openxmlformats.org/officeDocument/2006/relationships/hyperlink" Target="http://abcnews.go.com/Politics/martin-luther-kings-speech-dream-full-text/story?id=14358231" TargetMode="External"/><Relationship Id="rId44" Type="http://schemas.openxmlformats.org/officeDocument/2006/relationships/hyperlink" Target="http://www.againstequality.org/about/marriage/" TargetMode="External"/><Relationship Id="rId45" Type="http://schemas.openxmlformats.org/officeDocument/2006/relationships/hyperlink" Target="http://www.leaderu.com/norma/nmtestimony.html" TargetMode="External"/><Relationship Id="rId46" Type="http://schemas.openxmlformats.org/officeDocument/2006/relationships/hyperlink" Target="http://www.nytimes.com/video/us/100000003841604/blacktwitter-after-ferguson.html?smid=tw-share" TargetMode="External"/><Relationship Id="rId47" Type="http://schemas.openxmlformats.org/officeDocument/2006/relationships/hyperlink" Target="https://newrepublic.com/article/112189/social-media-doesnt-always-help-social-movements" TargetMode="External"/><Relationship Id="rId48" Type="http://schemas.openxmlformats.org/officeDocument/2006/relationships/hyperlink" Target="http://www.pbs.org/moyers/journal/03202009/transcript2.html" TargetMode="External"/><Relationship Id="rId49" Type="http://schemas.openxmlformats.org/officeDocument/2006/relationships/hyperlink" Target="http://www.theroot.com/articles/culture/2015/08/when_oppression_is_the_status_quo_disruption_is_a_moral_duty.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shleymack@lsu.edu" TargetMode="External"/><Relationship Id="rId8" Type="http://schemas.openxmlformats.org/officeDocument/2006/relationships/header" Target="header1.xml"/><Relationship Id="rId9" Type="http://schemas.openxmlformats.org/officeDocument/2006/relationships/header" Target="header2.xml"/><Relationship Id="rId30" Type="http://schemas.openxmlformats.org/officeDocument/2006/relationships/hyperlink" Target="http://occupiedmedia.us/2012/02/diversity-of-tactics-or-divide-and-conquer/" TargetMode="External"/><Relationship Id="rId31" Type="http://schemas.openxmlformats.org/officeDocument/2006/relationships/hyperlink" Target="http://tigerbeatdown.com/2011/10/10/my-feminism-will-be-intersectional-or-it-will-be-bullshit" TargetMode="External"/><Relationship Id="rId32" Type="http://schemas.openxmlformats.org/officeDocument/2006/relationships/hyperlink" Target="http://freeqthamighty.tumblr.com/post/95573664816/on-white-people-solidarity-and-not-marching-for" TargetMode="External"/><Relationship Id="rId33" Type="http://schemas.openxmlformats.org/officeDocument/2006/relationships/hyperlink" Target="http://www.madmutualdrift.org/2014/06/cops-cake-and-inequality.html" TargetMode="External"/><Relationship Id="rId34" Type="http://schemas.openxmlformats.org/officeDocument/2006/relationships/hyperlink" Target="http://chronicle.com/article/Why-Violence-Works/140951/" TargetMode="External"/><Relationship Id="rId35" Type="http://schemas.openxmlformats.org/officeDocument/2006/relationships/hyperlink" Target="http://www.thenation.com/article/5-tools-police-are-using-their-war-against-activists/" TargetMode="External"/><Relationship Id="rId36" Type="http://schemas.openxmlformats.org/officeDocument/2006/relationships/hyperlink" Target="http://www.npr.org/2013/11/21/246534132/personhood-in-the-womb-a-constitutional-question" TargetMode="External"/><Relationship Id="rId37" Type="http://schemas.openxmlformats.org/officeDocument/2006/relationships/hyperlink" Target="http://www.truthdig.com/report/item/the_cancer_of_occupy_20120206/" TargetMode="External"/><Relationship Id="rId38" Type="http://schemas.openxmlformats.org/officeDocument/2006/relationships/hyperlink" Target="http://greginhollywood.com/hrcs-joe-solmonese-responds-to-critics-14030" TargetMode="External"/><Relationship Id="rId39" Type="http://schemas.openxmlformats.org/officeDocument/2006/relationships/hyperlink" Target="http://www.youtube.com/watch?v=R6M8WZ5eIXM" TargetMode="External"/><Relationship Id="rId20" Type="http://schemas.openxmlformats.org/officeDocument/2006/relationships/hyperlink" Target="http://www.usatoday.com/story/news/nation/2014/08/04/ozy-american-populism/13569321/" TargetMode="External"/><Relationship Id="rId21" Type="http://schemas.openxmlformats.org/officeDocument/2006/relationships/hyperlink" Target="https://www.advocate.com/marriage-equality/2015/12/03/watch-focus-family-founder-says-we-lost-entire-culture-war" TargetMode="External"/><Relationship Id="rId22" Type="http://schemas.openxmlformats.org/officeDocument/2006/relationships/hyperlink" Target="http://voicesofdemocracy.umd.edu/carmichael-black-power-speech-text/" TargetMode="External"/><Relationship Id="rId23" Type="http://schemas.openxmlformats.org/officeDocument/2006/relationships/hyperlink" Target="https://www.youtube.com/watch?v=YJSehRlU34w" TargetMode="External"/><Relationship Id="rId24" Type="http://schemas.openxmlformats.org/officeDocument/2006/relationships/hyperlink" Target="https://www.youtube.com/watch?v=Yw13pS7qB7w" TargetMode="External"/><Relationship Id="rId25" Type="http://schemas.openxmlformats.org/officeDocument/2006/relationships/hyperlink" Target="http://www.theatlantic.com/politics/archive/2015/04/nonviolence-as-compliance/391640/" TargetMode="External"/><Relationship Id="rId26" Type="http://schemas.openxmlformats.org/officeDocument/2006/relationships/hyperlink" Target="http://www.theatlantic.com/international/archive/2012/03/the-white-savior-industrial-complex/254843/" TargetMode="External"/><Relationship Id="rId27" Type="http://schemas.openxmlformats.org/officeDocument/2006/relationships/hyperlink" Target="http://time.com/4726500/pepsi-ad-kendall-jenner/" TargetMode="External"/><Relationship Id="rId28" Type="http://schemas.openxmlformats.org/officeDocument/2006/relationships/hyperlink" Target="http://www.guernicamag.com/features/the-limits-of-communication/" TargetMode="External"/><Relationship Id="rId29" Type="http://schemas.openxmlformats.org/officeDocument/2006/relationships/hyperlink" Target="http://www.pbs.org/wgbh/aia/part4/4h2927t.html" TargetMode="External"/><Relationship Id="rId60" Type="http://schemas.openxmlformats.org/officeDocument/2006/relationships/hyperlink" Target="https://www.wired.com/2017/04/pepsi-ad-internet-response/" TargetMode="External"/><Relationship Id="rId61" Type="http://schemas.openxmlformats.org/officeDocument/2006/relationships/hyperlink" Target="http://news.infoshop.org/article.php?story=20120206223816604" TargetMode="External"/><Relationship Id="rId62" Type="http://schemas.openxmlformats.org/officeDocument/2006/relationships/fontTable" Target="fontTable.xml"/><Relationship Id="rId10" Type="http://schemas.openxmlformats.org/officeDocument/2006/relationships/hyperlink" Target="mailto:ashleymack@lsu.edu" TargetMode="External"/><Relationship Id="rId11" Type="http://schemas.openxmlformats.org/officeDocument/2006/relationships/hyperlink" Target="mailto:LSUcutiepie@gmail.com" TargetMode="External"/><Relationship Id="rId12" Type="http://schemas.openxmlformats.org/officeDocument/2006/relationships/hyperlink" Target="https://sites01.lsu.edu/wp/policiesprocedures/policies-procedure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22</Pages>
  <Words>6402</Words>
  <Characters>36494</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N Mack</dc:creator>
  <cp:keywords/>
  <dc:description/>
  <cp:lastModifiedBy>Ashley N Mack</cp:lastModifiedBy>
  <cp:revision>54</cp:revision>
  <dcterms:created xsi:type="dcterms:W3CDTF">2017-08-05T14:30:00Z</dcterms:created>
  <dcterms:modified xsi:type="dcterms:W3CDTF">2017-08-20T20:50:00Z</dcterms:modified>
</cp:coreProperties>
</file>